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85558" w14:textId="7094EE1C" w:rsidR="00FF0043" w:rsidRPr="00AF40CD" w:rsidRDefault="00C17A9E" w:rsidP="00C85556">
      <w:pPr>
        <w:pStyle w:val="ChapterTitle"/>
        <w:rPr>
          <w:rFonts w:cs="Arial"/>
          <w:noProof/>
          <w:lang w:val="es-US"/>
        </w:rPr>
      </w:pPr>
      <w:r w:rsidRPr="00AF40CD">
        <w:rPr>
          <w:rFonts w:cs="Arial"/>
          <w:noProof/>
          <w:lang w:val="es-US"/>
        </w:rPr>
        <w:t>Capítulo 9: Qué hacer si tiene un problema o una queja (decisiones de cobertura, apelaciones, quejas)</w:t>
      </w:r>
    </w:p>
    <w:p w14:paraId="32E58D3C" w14:textId="575A7BBD" w:rsidR="00E2283D" w:rsidRPr="007F6C70" w:rsidRDefault="00BE10AE" w:rsidP="00AA1088">
      <w:pPr>
        <w:rPr>
          <w:rStyle w:val="PlanInstructions0"/>
          <w:rFonts w:cs="Arial"/>
          <w:noProof/>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Pr>
          <w:rStyle w:val="PlanInstructions0"/>
          <w:rFonts w:cs="Arial"/>
          <w:i w:val="0"/>
          <w:noProof/>
        </w:rPr>
        <w:t>[</w:t>
      </w:r>
      <w:r w:rsidR="00CE157C" w:rsidRPr="007F6C70">
        <w:rPr>
          <w:rStyle w:val="PlanInstructions0"/>
          <w:rFonts w:cs="Arial"/>
          <w:iCs/>
          <w:noProof/>
        </w:rPr>
        <w:t>Plans should refer members to other parts of the handbook using the appropriate chapter number, section, and/or page number. For example, "</w:t>
      </w:r>
      <w:r w:rsidR="00054AF7" w:rsidRPr="007F6C70">
        <w:rPr>
          <w:rStyle w:val="PlanInstructions0"/>
          <w:rFonts w:cs="Arial"/>
          <w:iCs/>
          <w:noProof/>
        </w:rPr>
        <w:t>refer to</w:t>
      </w:r>
      <w:r w:rsidR="00CE157C" w:rsidRPr="007F6C70">
        <w:rPr>
          <w:rStyle w:val="PlanInstructions0"/>
          <w:rFonts w:cs="Arial"/>
          <w:iCs/>
          <w:noProof/>
        </w:rPr>
        <w:t xml:space="preserve"> Chapter 9, Section A, page 1." An instruction </w:t>
      </w:r>
      <w:r>
        <w:rPr>
          <w:rStyle w:val="PlanInstructions0"/>
          <w:rFonts w:cs="Arial"/>
          <w:i w:val="0"/>
          <w:noProof/>
        </w:rPr>
        <w:t>[</w:t>
      </w:r>
      <w:r w:rsidR="00CE157C" w:rsidRPr="007F6C70">
        <w:rPr>
          <w:rStyle w:val="PlanInstructions0"/>
          <w:rFonts w:cs="Arial"/>
          <w:iCs/>
          <w:noProof/>
        </w:rPr>
        <w:t>plans may insert reference, as applicable</w:t>
      </w:r>
      <w:r>
        <w:rPr>
          <w:rStyle w:val="PlanInstructions0"/>
          <w:rFonts w:cs="Arial"/>
          <w:i w:val="0"/>
          <w:noProof/>
        </w:rPr>
        <w:t>]</w:t>
      </w:r>
      <w:r w:rsidR="00CE157C" w:rsidRPr="007F6C70">
        <w:rPr>
          <w:rStyle w:val="PlanInstructions0"/>
          <w:rFonts w:cs="Arial"/>
          <w:iCs/>
          <w:noProof/>
        </w:rPr>
        <w:t xml:space="preserve"> is listed next to each cross reference throughout the handbook.</w:t>
      </w:r>
      <w:r>
        <w:rPr>
          <w:rStyle w:val="PlanInstructions0"/>
          <w:rFonts w:cs="Arial"/>
          <w:i w:val="0"/>
          <w:noProof/>
        </w:rPr>
        <w:t>]</w:t>
      </w:r>
    </w:p>
    <w:p w14:paraId="2B67F690" w14:textId="417E80BE" w:rsidR="00A859D1" w:rsidRPr="007F6C70" w:rsidRDefault="00BE10AE" w:rsidP="00AA1088">
      <w:pPr>
        <w:rPr>
          <w:rStyle w:val="PlanInstructions0"/>
          <w:rFonts w:cs="Arial"/>
          <w:i w:val="0"/>
          <w:noProof/>
        </w:rPr>
      </w:pPr>
      <w:r>
        <w:rPr>
          <w:rStyle w:val="PlanInstructions0"/>
          <w:rFonts w:cs="Arial"/>
          <w:i w:val="0"/>
          <w:noProof/>
        </w:rPr>
        <w:t>[</w:t>
      </w:r>
      <w:r w:rsidR="00CE157C" w:rsidRPr="007F6C70">
        <w:rPr>
          <w:rStyle w:val="PlanInstructions0"/>
          <w:rFonts w:cs="Arial"/>
          <w:iCs/>
          <w:noProof/>
        </w:rPr>
        <w:t>Plans must develop and insert into this chapter a form that members can tear out and use to submit an appeal or grievance in writing.</w:t>
      </w:r>
      <w:r>
        <w:rPr>
          <w:rStyle w:val="PlanInstructions0"/>
          <w:rFonts w:cs="Arial"/>
          <w:i w:val="0"/>
          <w:noProof/>
        </w:rPr>
        <w:t>]</w:t>
      </w:r>
    </w:p>
    <w:p w14:paraId="4E6ABBE4" w14:textId="0BBA30AF" w:rsidR="00A859D1" w:rsidRPr="00AF40CD" w:rsidRDefault="00420CD8" w:rsidP="00517118">
      <w:pPr>
        <w:pStyle w:val="Intro"/>
        <w:rPr>
          <w:noProof/>
          <w:lang w:val="es-US"/>
        </w:rPr>
      </w:pPr>
      <w:bookmarkStart w:id="7" w:name="_Toc424219960"/>
      <w:r w:rsidRPr="00AF40CD">
        <w:rPr>
          <w:noProof/>
          <w:lang w:val="es-US"/>
        </w:rPr>
        <w:t>Introducción</w:t>
      </w:r>
      <w:bookmarkEnd w:id="7"/>
    </w:p>
    <w:p w14:paraId="6FB701E7" w14:textId="134E7197" w:rsidR="00345C53" w:rsidRPr="00AF40CD" w:rsidRDefault="00345C53" w:rsidP="00C85556">
      <w:pPr>
        <w:rPr>
          <w:rFonts w:cs="Arial"/>
          <w:noProof/>
          <w:lang w:val="es-US"/>
        </w:rPr>
      </w:pPr>
      <w:r w:rsidRPr="00AF40CD">
        <w:rPr>
          <w:rFonts w:cs="Arial"/>
          <w:noProof/>
          <w:lang w:val="es-US"/>
        </w:rPr>
        <w:t>En este capítulo, hay información sobre sus derechos a pedir una decisión de cobertura, apelar o presentar una queja. Léalo para saber qué hacer, si:</w:t>
      </w:r>
    </w:p>
    <w:p w14:paraId="5AD0E038" w14:textId="1F1C0FDB" w:rsidR="00345C53" w:rsidRPr="00AF40CD" w:rsidRDefault="00345C53" w:rsidP="001B4E4D">
      <w:pPr>
        <w:pStyle w:val="ListBullet"/>
        <w:ind w:left="720"/>
        <w:rPr>
          <w:rFonts w:cs="Arial"/>
          <w:noProof/>
          <w:lang w:val="es-US"/>
        </w:rPr>
      </w:pPr>
      <w:r w:rsidRPr="00AF40CD">
        <w:rPr>
          <w:rFonts w:cs="Arial"/>
          <w:noProof/>
          <w:lang w:val="es-US"/>
        </w:rPr>
        <w:t>Usted tiene un problema o una queja sobre su plan.</w:t>
      </w:r>
    </w:p>
    <w:p w14:paraId="1A36B45D" w14:textId="77777777" w:rsidR="004763BB" w:rsidRPr="00AF40CD" w:rsidRDefault="00345C53" w:rsidP="001B4E4D">
      <w:pPr>
        <w:pStyle w:val="ListBullet"/>
        <w:ind w:left="720"/>
        <w:rPr>
          <w:rFonts w:cs="Arial"/>
          <w:noProof/>
          <w:lang w:val="es-US"/>
        </w:rPr>
      </w:pPr>
      <w:r w:rsidRPr="00AF40CD">
        <w:rPr>
          <w:rFonts w:cs="Arial"/>
          <w:noProof/>
          <w:lang w:val="es-US"/>
        </w:rPr>
        <w:t>Usted necesita un servicio, suministro o medicamento y su plan ha dicho que no lo pagará.</w:t>
      </w:r>
    </w:p>
    <w:p w14:paraId="3FB21C77" w14:textId="0EA7AFA2" w:rsidR="004763BB" w:rsidRPr="00AF40CD" w:rsidRDefault="004763BB" w:rsidP="001B4E4D">
      <w:pPr>
        <w:pStyle w:val="ListBullet"/>
        <w:ind w:left="720"/>
        <w:rPr>
          <w:rFonts w:cs="Arial"/>
          <w:noProof/>
          <w:lang w:val="es-US"/>
        </w:rPr>
      </w:pPr>
      <w:r w:rsidRPr="00AF40CD">
        <w:rPr>
          <w:rFonts w:cs="Arial"/>
          <w:noProof/>
          <w:lang w:val="es-US"/>
        </w:rPr>
        <w:t>Usted no está de acuerdo con una decisión tomada por su plan sobre su cuidado.</w:t>
      </w:r>
    </w:p>
    <w:p w14:paraId="2EFAE26A" w14:textId="77777777" w:rsidR="00525A32" w:rsidRPr="00AF40CD" w:rsidRDefault="00525A32" w:rsidP="001B4E4D">
      <w:pPr>
        <w:pStyle w:val="ListBullet"/>
        <w:ind w:left="720"/>
        <w:rPr>
          <w:rFonts w:cs="Arial"/>
          <w:noProof/>
          <w:lang w:val="es-US"/>
        </w:rPr>
      </w:pPr>
      <w:r w:rsidRPr="00AF40CD">
        <w:rPr>
          <w:rFonts w:cs="Arial"/>
          <w:noProof/>
          <w:lang w:val="es-US"/>
        </w:rPr>
        <w:t>Usted cree que sus servicios cubiertos terminarán demasiado pronto.</w:t>
      </w:r>
    </w:p>
    <w:p w14:paraId="69CCC689" w14:textId="43687616" w:rsidR="00093D18" w:rsidRPr="00AF40CD" w:rsidRDefault="00093D18" w:rsidP="004A40E5">
      <w:pPr>
        <w:rPr>
          <w:rFonts w:cs="Arial"/>
          <w:noProof/>
          <w:lang w:val="es-US"/>
        </w:rPr>
      </w:pPr>
      <w:r w:rsidRPr="00AF40CD">
        <w:rPr>
          <w:rFonts w:cs="Arial"/>
          <w:b/>
          <w:bCs/>
          <w:noProof/>
          <w:lang w:val="es-US"/>
        </w:rPr>
        <w:t>Si usted tiene un problema o una inquietud, solo necesita leer las partes de este capítulo que correspondan a su situación.</w:t>
      </w:r>
      <w:r w:rsidRPr="00AF40CD">
        <w:rPr>
          <w:rFonts w:cs="Arial"/>
          <w:noProof/>
          <w:lang w:val="es-US"/>
        </w:rPr>
        <w:t xml:space="preserve"> Este capítulo está dividido en diferentes secciones para ayudarle a encontrar con facilidad la información que está buscando.</w:t>
      </w:r>
    </w:p>
    <w:p w14:paraId="6FE9614A" w14:textId="77777777" w:rsidR="00AB3BE7" w:rsidRPr="00AF40CD" w:rsidRDefault="00AB3BE7" w:rsidP="00517118">
      <w:pPr>
        <w:spacing w:after="120" w:line="320" w:lineRule="exact"/>
        <w:ind w:right="720"/>
        <w:rPr>
          <w:b/>
          <w:bCs/>
          <w:noProof/>
          <w:lang w:val="es-US"/>
        </w:rPr>
      </w:pPr>
      <w:bookmarkStart w:id="8" w:name="_Toc353283321"/>
      <w:bookmarkStart w:id="9" w:name="_Toc424219961"/>
      <w:r w:rsidRPr="00AF40CD">
        <w:rPr>
          <w:b/>
          <w:bCs/>
          <w:noProof/>
          <w:lang w:val="es-US"/>
        </w:rPr>
        <w:t>Si usted está teniendo un problema con su salud o con sus servicios y respaldos a largo plazo</w:t>
      </w:r>
      <w:bookmarkEnd w:id="8"/>
      <w:bookmarkEnd w:id="9"/>
    </w:p>
    <w:p w14:paraId="283CAA86" w14:textId="6CCE8086" w:rsidR="00931F34" w:rsidRPr="00AF40CD" w:rsidRDefault="00F34805" w:rsidP="00CE14B2">
      <w:pPr>
        <w:rPr>
          <w:rFonts w:cs="Arial"/>
          <w:b/>
          <w:noProof/>
          <w:lang w:val="es-US"/>
        </w:rPr>
      </w:pPr>
      <w:r w:rsidRPr="00AF40CD">
        <w:rPr>
          <w:rFonts w:cs="Arial"/>
          <w:noProof/>
          <w:lang w:val="es-US"/>
        </w:rPr>
        <w:t xml:space="preserve">Usted debería recibir el cuidado de salud, los medicamentos y los servicios y respaldos a largo plazo que su médico y otros proveedores consideren necesarios como parte de su plan de cuidado. Sin embargo, a veces es posible que tenga un problema cuando obtenga servicios, o puede estar insatisfecho con la manera en la que los servicios se prestaron o cómo lo trataron. Este capítulo explica las distintas opciones que usted tiene para abordar los problemas y quejas sobre nuestro plan, los proveedores de nuestro plan, los servicios que recibe y el pago de los servicios. </w:t>
      </w:r>
      <w:r w:rsidRPr="00AF40CD">
        <w:rPr>
          <w:rFonts w:cs="Arial"/>
          <w:b/>
          <w:bCs/>
          <w:noProof/>
          <w:lang w:val="es-US"/>
        </w:rPr>
        <w:t>También puede llamar al Ombudsman de MyCare Ohio al 1-800-282-1206 para que le ayude a resolver su problema.</w:t>
      </w:r>
    </w:p>
    <w:p w14:paraId="109FEF37" w14:textId="6E9EFDE4" w:rsidR="00931F34" w:rsidRPr="00AF40CD" w:rsidRDefault="00931F34" w:rsidP="00AA1088">
      <w:pPr>
        <w:rPr>
          <w:rFonts w:cs="Arial"/>
          <w:noProof/>
          <w:lang w:val="es-US"/>
        </w:rPr>
      </w:pPr>
      <w:r w:rsidRPr="00AF40CD">
        <w:rPr>
          <w:rFonts w:cs="Arial"/>
          <w:noProof/>
          <w:lang w:val="es-US"/>
        </w:rPr>
        <w:lastRenderedPageBreak/>
        <w:t xml:space="preserve">Para obtener recursos adicionales para atender sus inquietudes y las maneras de contactarlos, </w:t>
      </w:r>
      <w:r w:rsidR="00054AF7" w:rsidRPr="00AF40CD">
        <w:rPr>
          <w:rFonts w:cs="Arial"/>
          <w:noProof/>
          <w:lang w:val="es-US"/>
        </w:rPr>
        <w:t>consulte</w:t>
      </w:r>
      <w:r w:rsidRPr="00AF40CD">
        <w:rPr>
          <w:rFonts w:cs="Arial"/>
          <w:noProof/>
          <w:lang w:val="es-US"/>
        </w:rPr>
        <w:t xml:space="preserve"> el Capítulo 2 </w:t>
      </w:r>
      <w:r w:rsidR="00BE10AE">
        <w:rPr>
          <w:rFonts w:cs="Arial"/>
          <w:noProof/>
          <w:color w:val="548DD4"/>
          <w:lang w:val="es-US"/>
        </w:rPr>
        <w:t>[</w:t>
      </w:r>
      <w:r w:rsidRPr="00AF40CD">
        <w:rPr>
          <w:rFonts w:cs="Arial"/>
          <w:i/>
          <w:iCs/>
          <w:noProof/>
          <w:color w:val="548DD4"/>
          <w:lang w:val="es-US"/>
        </w:rPr>
        <w:t>plans should insert reference, as appropriate</w:t>
      </w:r>
      <w:r w:rsidR="00BE10AE">
        <w:rPr>
          <w:rFonts w:cs="Arial"/>
          <w:noProof/>
          <w:color w:val="548DD4"/>
          <w:lang w:val="es-US"/>
        </w:rPr>
        <w:t>]</w:t>
      </w:r>
      <w:r w:rsidRPr="00AF40CD">
        <w:rPr>
          <w:rFonts w:cs="Arial"/>
          <w:noProof/>
          <w:color w:val="548DD4"/>
          <w:lang w:val="es-US"/>
        </w:rPr>
        <w:t xml:space="preserve"> </w:t>
      </w:r>
      <w:r w:rsidRPr="00AF40CD">
        <w:rPr>
          <w:rFonts w:cs="Arial"/>
          <w:noProof/>
          <w:lang w:val="es-US"/>
        </w:rPr>
        <w:t>para obtener más información sobre los programas ombudsman.</w:t>
      </w:r>
    </w:p>
    <w:p w14:paraId="198953E6" w14:textId="7855FE10" w:rsidR="00931F34" w:rsidRPr="007F6C70" w:rsidRDefault="00BE10AE" w:rsidP="002E2F1A">
      <w:pPr>
        <w:pStyle w:val="BodyA"/>
        <w:ind w:right="0"/>
        <w:rPr>
          <w:rFonts w:cs="Arial"/>
          <w:noProof/>
          <w:color w:val="548DD4"/>
        </w:rPr>
      </w:pPr>
      <w:bookmarkStart w:id="10" w:name="_Hlk503515176"/>
      <w:r>
        <w:rPr>
          <w:rFonts w:cs="Arial"/>
          <w:noProof/>
          <w:color w:val="548DD4"/>
        </w:rPr>
        <w:t>[</w:t>
      </w:r>
      <w:r w:rsidR="00CE157C" w:rsidRPr="007F6C70">
        <w:rPr>
          <w:rFonts w:cs="Arial"/>
          <w:i/>
          <w:iCs/>
          <w:noProof/>
          <w:color w:val="548DD4"/>
        </w:rPr>
        <w:t>Plans must update the Table of Contents to this document to accurately reflect where the information is found on each page after plan adds plan-customized information to this template.</w:t>
      </w:r>
      <w:r>
        <w:rPr>
          <w:rFonts w:cs="Arial"/>
          <w:noProof/>
          <w:color w:val="548DD4"/>
        </w:rPr>
        <w:t>]</w:t>
      </w:r>
      <w:bookmarkEnd w:id="10"/>
    </w:p>
    <w:p w14:paraId="674646D2" w14:textId="47039D8A" w:rsidR="00FF0043" w:rsidRPr="00AF40CD" w:rsidRDefault="00FF0043" w:rsidP="00517118">
      <w:pPr>
        <w:pStyle w:val="TOCHead"/>
        <w:rPr>
          <w:noProof/>
          <w:lang w:val="es-US"/>
        </w:rPr>
      </w:pPr>
      <w:r w:rsidRPr="00AF40CD">
        <w:rPr>
          <w:noProof/>
          <w:lang w:val="es-US"/>
        </w:rPr>
        <w:t>Tabla de contenidos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45032ECA" w14:textId="0F935DB8" w:rsidR="003017EC" w:rsidRDefault="006D0587">
      <w:pPr>
        <w:pStyle w:val="TOC1"/>
        <w:rPr>
          <w:rFonts w:asciiTheme="minorHAnsi" w:eastAsiaTheme="minorEastAsia" w:hAnsiTheme="minorHAnsi" w:cstheme="minorBidi"/>
        </w:rPr>
      </w:pPr>
      <w:r w:rsidRPr="00AF40CD">
        <w:rPr>
          <w:lang w:val="es-US"/>
        </w:rPr>
        <w:fldChar w:fldCharType="begin"/>
      </w:r>
      <w:r w:rsidRPr="00AF40CD">
        <w:rPr>
          <w:lang w:val="es-US"/>
        </w:rPr>
        <w:instrText xml:space="preserve"> TOC \h \z \t "Heading 1,1,Heading 2,2,Heading 2 Two Line,2" </w:instrText>
      </w:r>
      <w:r w:rsidRPr="00AF40CD">
        <w:rPr>
          <w:lang w:val="es-US"/>
        </w:rPr>
        <w:fldChar w:fldCharType="separate"/>
      </w:r>
      <w:hyperlink w:anchor="_Toc139622155" w:history="1">
        <w:r w:rsidR="003017EC" w:rsidRPr="00EB2E34">
          <w:rPr>
            <w:rStyle w:val="Hyperlink"/>
            <w:lang w:val="es-US"/>
          </w:rPr>
          <w:t>A.</w:t>
        </w:r>
        <w:r w:rsidR="003017EC">
          <w:rPr>
            <w:rFonts w:asciiTheme="minorHAnsi" w:eastAsiaTheme="minorEastAsia" w:hAnsiTheme="minorHAnsi" w:cstheme="minorBidi"/>
          </w:rPr>
          <w:tab/>
        </w:r>
        <w:r w:rsidR="003017EC" w:rsidRPr="00EB2E34">
          <w:rPr>
            <w:rStyle w:val="Hyperlink"/>
            <w:lang w:val="es-US"/>
          </w:rPr>
          <w:t>Qué hacer si tiene un problema</w:t>
        </w:r>
        <w:r w:rsidR="003017EC">
          <w:rPr>
            <w:webHidden/>
          </w:rPr>
          <w:tab/>
        </w:r>
        <w:r w:rsidR="003017EC">
          <w:rPr>
            <w:webHidden/>
          </w:rPr>
          <w:fldChar w:fldCharType="begin"/>
        </w:r>
        <w:r w:rsidR="003017EC">
          <w:rPr>
            <w:webHidden/>
          </w:rPr>
          <w:instrText xml:space="preserve"> PAGEREF _Toc139622155 \h </w:instrText>
        </w:r>
        <w:r w:rsidR="003017EC">
          <w:rPr>
            <w:webHidden/>
          </w:rPr>
        </w:r>
        <w:r w:rsidR="003017EC">
          <w:rPr>
            <w:webHidden/>
          </w:rPr>
          <w:fldChar w:fldCharType="separate"/>
        </w:r>
        <w:r w:rsidR="003017EC">
          <w:rPr>
            <w:webHidden/>
          </w:rPr>
          <w:t>4</w:t>
        </w:r>
        <w:r w:rsidR="003017EC">
          <w:rPr>
            <w:webHidden/>
          </w:rPr>
          <w:fldChar w:fldCharType="end"/>
        </w:r>
      </w:hyperlink>
    </w:p>
    <w:p w14:paraId="2626CCFB" w14:textId="26DE1385" w:rsidR="003017EC" w:rsidRDefault="00000000">
      <w:pPr>
        <w:pStyle w:val="TOC2"/>
        <w:rPr>
          <w:rFonts w:asciiTheme="minorHAnsi" w:eastAsiaTheme="minorEastAsia" w:hAnsiTheme="minorHAnsi" w:cstheme="minorBidi"/>
          <w:lang w:bidi="ar-SA"/>
        </w:rPr>
      </w:pPr>
      <w:hyperlink w:anchor="_Toc139622156" w:history="1">
        <w:r w:rsidR="003017EC" w:rsidRPr="00EB2E34">
          <w:rPr>
            <w:rStyle w:val="Hyperlink"/>
            <w:rFonts w:cs="Arial"/>
            <w:lang w:val="es-US"/>
          </w:rPr>
          <w:t>A1. Acerca de los términos legales</w:t>
        </w:r>
        <w:r w:rsidR="003017EC">
          <w:rPr>
            <w:webHidden/>
          </w:rPr>
          <w:tab/>
        </w:r>
        <w:r w:rsidR="003017EC">
          <w:rPr>
            <w:webHidden/>
          </w:rPr>
          <w:fldChar w:fldCharType="begin"/>
        </w:r>
        <w:r w:rsidR="003017EC">
          <w:rPr>
            <w:webHidden/>
          </w:rPr>
          <w:instrText xml:space="preserve"> PAGEREF _Toc139622156 \h </w:instrText>
        </w:r>
        <w:r w:rsidR="003017EC">
          <w:rPr>
            <w:webHidden/>
          </w:rPr>
        </w:r>
        <w:r w:rsidR="003017EC">
          <w:rPr>
            <w:webHidden/>
          </w:rPr>
          <w:fldChar w:fldCharType="separate"/>
        </w:r>
        <w:r w:rsidR="003017EC">
          <w:rPr>
            <w:webHidden/>
          </w:rPr>
          <w:t>4</w:t>
        </w:r>
        <w:r w:rsidR="003017EC">
          <w:rPr>
            <w:webHidden/>
          </w:rPr>
          <w:fldChar w:fldCharType="end"/>
        </w:r>
      </w:hyperlink>
    </w:p>
    <w:p w14:paraId="39928B9B" w14:textId="32BDCCAF" w:rsidR="003017EC" w:rsidRDefault="00000000">
      <w:pPr>
        <w:pStyle w:val="TOC1"/>
        <w:rPr>
          <w:rFonts w:asciiTheme="minorHAnsi" w:eastAsiaTheme="minorEastAsia" w:hAnsiTheme="minorHAnsi" w:cstheme="minorBidi"/>
        </w:rPr>
      </w:pPr>
      <w:hyperlink w:anchor="_Toc139622157" w:history="1">
        <w:r w:rsidR="003017EC" w:rsidRPr="00EB2E34">
          <w:rPr>
            <w:rStyle w:val="Hyperlink"/>
            <w:lang w:val="es-US"/>
          </w:rPr>
          <w:t>B.</w:t>
        </w:r>
        <w:r w:rsidR="003017EC">
          <w:rPr>
            <w:rFonts w:asciiTheme="minorHAnsi" w:eastAsiaTheme="minorEastAsia" w:hAnsiTheme="minorHAnsi" w:cstheme="minorBidi"/>
          </w:rPr>
          <w:tab/>
        </w:r>
        <w:r w:rsidR="003017EC" w:rsidRPr="00EB2E34">
          <w:rPr>
            <w:rStyle w:val="Hyperlink"/>
            <w:lang w:val="es-US"/>
          </w:rPr>
          <w:t>Dónde llamar para pedir ayuda</w:t>
        </w:r>
        <w:r w:rsidR="003017EC">
          <w:rPr>
            <w:webHidden/>
          </w:rPr>
          <w:tab/>
        </w:r>
        <w:r w:rsidR="003017EC">
          <w:rPr>
            <w:webHidden/>
          </w:rPr>
          <w:fldChar w:fldCharType="begin"/>
        </w:r>
        <w:r w:rsidR="003017EC">
          <w:rPr>
            <w:webHidden/>
          </w:rPr>
          <w:instrText xml:space="preserve"> PAGEREF _Toc139622157 \h </w:instrText>
        </w:r>
        <w:r w:rsidR="003017EC">
          <w:rPr>
            <w:webHidden/>
          </w:rPr>
        </w:r>
        <w:r w:rsidR="003017EC">
          <w:rPr>
            <w:webHidden/>
          </w:rPr>
          <w:fldChar w:fldCharType="separate"/>
        </w:r>
        <w:r w:rsidR="003017EC">
          <w:rPr>
            <w:webHidden/>
          </w:rPr>
          <w:t>4</w:t>
        </w:r>
        <w:r w:rsidR="003017EC">
          <w:rPr>
            <w:webHidden/>
          </w:rPr>
          <w:fldChar w:fldCharType="end"/>
        </w:r>
      </w:hyperlink>
    </w:p>
    <w:p w14:paraId="46028BA8" w14:textId="1542B6BB" w:rsidR="003017EC" w:rsidRDefault="00000000">
      <w:pPr>
        <w:pStyle w:val="TOC2"/>
        <w:rPr>
          <w:rFonts w:asciiTheme="minorHAnsi" w:eastAsiaTheme="minorEastAsia" w:hAnsiTheme="minorHAnsi" w:cstheme="minorBidi"/>
          <w:lang w:bidi="ar-SA"/>
        </w:rPr>
      </w:pPr>
      <w:hyperlink w:anchor="_Toc139622158" w:history="1">
        <w:r w:rsidR="003017EC" w:rsidRPr="00EB2E34">
          <w:rPr>
            <w:rStyle w:val="Hyperlink"/>
            <w:rFonts w:cs="Arial"/>
            <w:lang w:val="es-US"/>
          </w:rPr>
          <w:t>B1. Dónde obtener más información y ayuda</w:t>
        </w:r>
        <w:r w:rsidR="003017EC">
          <w:rPr>
            <w:webHidden/>
          </w:rPr>
          <w:tab/>
        </w:r>
        <w:r w:rsidR="003017EC">
          <w:rPr>
            <w:webHidden/>
          </w:rPr>
          <w:fldChar w:fldCharType="begin"/>
        </w:r>
        <w:r w:rsidR="003017EC">
          <w:rPr>
            <w:webHidden/>
          </w:rPr>
          <w:instrText xml:space="preserve"> PAGEREF _Toc139622158 \h </w:instrText>
        </w:r>
        <w:r w:rsidR="003017EC">
          <w:rPr>
            <w:webHidden/>
          </w:rPr>
        </w:r>
        <w:r w:rsidR="003017EC">
          <w:rPr>
            <w:webHidden/>
          </w:rPr>
          <w:fldChar w:fldCharType="separate"/>
        </w:r>
        <w:r w:rsidR="003017EC">
          <w:rPr>
            <w:webHidden/>
          </w:rPr>
          <w:t>4</w:t>
        </w:r>
        <w:r w:rsidR="003017EC">
          <w:rPr>
            <w:webHidden/>
          </w:rPr>
          <w:fldChar w:fldCharType="end"/>
        </w:r>
      </w:hyperlink>
    </w:p>
    <w:p w14:paraId="6AB47768" w14:textId="692D3214" w:rsidR="003017EC" w:rsidRDefault="00000000">
      <w:pPr>
        <w:pStyle w:val="TOC1"/>
        <w:rPr>
          <w:rFonts w:asciiTheme="minorHAnsi" w:eastAsiaTheme="minorEastAsia" w:hAnsiTheme="minorHAnsi" w:cstheme="minorBidi"/>
        </w:rPr>
      </w:pPr>
      <w:hyperlink w:anchor="_Toc139622159" w:history="1">
        <w:r w:rsidR="003017EC" w:rsidRPr="00EB2E34">
          <w:rPr>
            <w:rStyle w:val="Hyperlink"/>
            <w:lang w:val="es-US"/>
          </w:rPr>
          <w:t>C.</w:t>
        </w:r>
        <w:r w:rsidR="003017EC">
          <w:rPr>
            <w:rFonts w:asciiTheme="minorHAnsi" w:eastAsiaTheme="minorEastAsia" w:hAnsiTheme="minorHAnsi" w:cstheme="minorBidi"/>
          </w:rPr>
          <w:tab/>
        </w:r>
        <w:r w:rsidR="003017EC" w:rsidRPr="00EB2E34">
          <w:rPr>
            <w:rStyle w:val="Hyperlink"/>
            <w:lang w:val="es-US"/>
          </w:rPr>
          <w:t>Problemas con sus beneficios</w:t>
        </w:r>
        <w:r w:rsidR="003017EC">
          <w:rPr>
            <w:webHidden/>
          </w:rPr>
          <w:tab/>
        </w:r>
        <w:r w:rsidR="003017EC">
          <w:rPr>
            <w:webHidden/>
          </w:rPr>
          <w:fldChar w:fldCharType="begin"/>
        </w:r>
        <w:r w:rsidR="003017EC">
          <w:rPr>
            <w:webHidden/>
          </w:rPr>
          <w:instrText xml:space="preserve"> PAGEREF _Toc139622159 \h </w:instrText>
        </w:r>
        <w:r w:rsidR="003017EC">
          <w:rPr>
            <w:webHidden/>
          </w:rPr>
        </w:r>
        <w:r w:rsidR="003017EC">
          <w:rPr>
            <w:webHidden/>
          </w:rPr>
          <w:fldChar w:fldCharType="separate"/>
        </w:r>
        <w:r w:rsidR="003017EC">
          <w:rPr>
            <w:webHidden/>
          </w:rPr>
          <w:t>6</w:t>
        </w:r>
        <w:r w:rsidR="003017EC">
          <w:rPr>
            <w:webHidden/>
          </w:rPr>
          <w:fldChar w:fldCharType="end"/>
        </w:r>
      </w:hyperlink>
    </w:p>
    <w:p w14:paraId="2855C6A5" w14:textId="3DACAD81" w:rsidR="003017EC" w:rsidRDefault="00000000">
      <w:pPr>
        <w:pStyle w:val="TOC2"/>
        <w:rPr>
          <w:rFonts w:asciiTheme="minorHAnsi" w:eastAsiaTheme="minorEastAsia" w:hAnsiTheme="minorHAnsi" w:cstheme="minorBidi"/>
          <w:lang w:bidi="ar-SA"/>
        </w:rPr>
      </w:pPr>
      <w:hyperlink w:anchor="_Toc139622160" w:history="1">
        <w:r w:rsidR="003017EC" w:rsidRPr="00EB2E34">
          <w:rPr>
            <w:rStyle w:val="Hyperlink"/>
            <w:rFonts w:cs="Arial"/>
            <w:lang w:val="es-US"/>
          </w:rPr>
          <w:t>C1. Usar el proceso para decisiones de cobertura y apelaciones o para presentar una queja</w:t>
        </w:r>
        <w:r w:rsidR="003017EC">
          <w:rPr>
            <w:webHidden/>
          </w:rPr>
          <w:tab/>
        </w:r>
        <w:r w:rsidR="003017EC">
          <w:rPr>
            <w:webHidden/>
          </w:rPr>
          <w:fldChar w:fldCharType="begin"/>
        </w:r>
        <w:r w:rsidR="003017EC">
          <w:rPr>
            <w:webHidden/>
          </w:rPr>
          <w:instrText xml:space="preserve"> PAGEREF _Toc139622160 \h </w:instrText>
        </w:r>
        <w:r w:rsidR="003017EC">
          <w:rPr>
            <w:webHidden/>
          </w:rPr>
        </w:r>
        <w:r w:rsidR="003017EC">
          <w:rPr>
            <w:webHidden/>
          </w:rPr>
          <w:fldChar w:fldCharType="separate"/>
        </w:r>
        <w:r w:rsidR="003017EC">
          <w:rPr>
            <w:webHidden/>
          </w:rPr>
          <w:t>6</w:t>
        </w:r>
        <w:r w:rsidR="003017EC">
          <w:rPr>
            <w:webHidden/>
          </w:rPr>
          <w:fldChar w:fldCharType="end"/>
        </w:r>
      </w:hyperlink>
    </w:p>
    <w:p w14:paraId="7DB27710" w14:textId="7F1230C6" w:rsidR="003017EC" w:rsidRDefault="00000000">
      <w:pPr>
        <w:pStyle w:val="TOC1"/>
        <w:rPr>
          <w:rFonts w:asciiTheme="minorHAnsi" w:eastAsiaTheme="minorEastAsia" w:hAnsiTheme="minorHAnsi" w:cstheme="minorBidi"/>
        </w:rPr>
      </w:pPr>
      <w:hyperlink w:anchor="_Toc139622161" w:history="1">
        <w:r w:rsidR="003017EC" w:rsidRPr="00EB2E34">
          <w:rPr>
            <w:rStyle w:val="Hyperlink"/>
            <w:lang w:val="es-US"/>
          </w:rPr>
          <w:t>D.</w:t>
        </w:r>
        <w:r w:rsidR="003017EC">
          <w:rPr>
            <w:rFonts w:asciiTheme="minorHAnsi" w:eastAsiaTheme="minorEastAsia" w:hAnsiTheme="minorHAnsi" w:cstheme="minorBidi"/>
          </w:rPr>
          <w:tab/>
        </w:r>
        <w:r w:rsidR="003017EC" w:rsidRPr="00EB2E34">
          <w:rPr>
            <w:rStyle w:val="Hyperlink"/>
            <w:lang w:val="es-US"/>
          </w:rPr>
          <w:t>Decisiones de cobertura y apelaciones</w:t>
        </w:r>
        <w:r w:rsidR="003017EC">
          <w:rPr>
            <w:webHidden/>
          </w:rPr>
          <w:tab/>
        </w:r>
        <w:r w:rsidR="003017EC">
          <w:rPr>
            <w:webHidden/>
          </w:rPr>
          <w:fldChar w:fldCharType="begin"/>
        </w:r>
        <w:r w:rsidR="003017EC">
          <w:rPr>
            <w:webHidden/>
          </w:rPr>
          <w:instrText xml:space="preserve"> PAGEREF _Toc139622161 \h </w:instrText>
        </w:r>
        <w:r w:rsidR="003017EC">
          <w:rPr>
            <w:webHidden/>
          </w:rPr>
        </w:r>
        <w:r w:rsidR="003017EC">
          <w:rPr>
            <w:webHidden/>
          </w:rPr>
          <w:fldChar w:fldCharType="separate"/>
        </w:r>
        <w:r w:rsidR="003017EC">
          <w:rPr>
            <w:webHidden/>
          </w:rPr>
          <w:t>7</w:t>
        </w:r>
        <w:r w:rsidR="003017EC">
          <w:rPr>
            <w:webHidden/>
          </w:rPr>
          <w:fldChar w:fldCharType="end"/>
        </w:r>
      </w:hyperlink>
    </w:p>
    <w:p w14:paraId="428E99D2" w14:textId="04124281" w:rsidR="003017EC" w:rsidRDefault="00000000">
      <w:pPr>
        <w:pStyle w:val="TOC2"/>
        <w:rPr>
          <w:rFonts w:asciiTheme="minorHAnsi" w:eastAsiaTheme="minorEastAsia" w:hAnsiTheme="minorHAnsi" w:cstheme="minorBidi"/>
          <w:lang w:bidi="ar-SA"/>
        </w:rPr>
      </w:pPr>
      <w:hyperlink w:anchor="_Toc139622162" w:history="1">
        <w:r w:rsidR="003017EC" w:rsidRPr="00EB2E34">
          <w:rPr>
            <w:rStyle w:val="Hyperlink"/>
            <w:rFonts w:cs="Arial"/>
            <w:lang w:val="es-US"/>
          </w:rPr>
          <w:t>D1. Resumen de las decisiones de cobertura y apelaciones</w:t>
        </w:r>
        <w:r w:rsidR="003017EC">
          <w:rPr>
            <w:webHidden/>
          </w:rPr>
          <w:tab/>
        </w:r>
        <w:r w:rsidR="003017EC">
          <w:rPr>
            <w:webHidden/>
          </w:rPr>
          <w:fldChar w:fldCharType="begin"/>
        </w:r>
        <w:r w:rsidR="003017EC">
          <w:rPr>
            <w:webHidden/>
          </w:rPr>
          <w:instrText xml:space="preserve"> PAGEREF _Toc139622162 \h </w:instrText>
        </w:r>
        <w:r w:rsidR="003017EC">
          <w:rPr>
            <w:webHidden/>
          </w:rPr>
        </w:r>
        <w:r w:rsidR="003017EC">
          <w:rPr>
            <w:webHidden/>
          </w:rPr>
          <w:fldChar w:fldCharType="separate"/>
        </w:r>
        <w:r w:rsidR="003017EC">
          <w:rPr>
            <w:webHidden/>
          </w:rPr>
          <w:t>7</w:t>
        </w:r>
        <w:r w:rsidR="003017EC">
          <w:rPr>
            <w:webHidden/>
          </w:rPr>
          <w:fldChar w:fldCharType="end"/>
        </w:r>
      </w:hyperlink>
    </w:p>
    <w:p w14:paraId="73AFF49D" w14:textId="65DE91B7" w:rsidR="003017EC" w:rsidRDefault="00000000">
      <w:pPr>
        <w:pStyle w:val="TOC2"/>
        <w:rPr>
          <w:rFonts w:asciiTheme="minorHAnsi" w:eastAsiaTheme="minorEastAsia" w:hAnsiTheme="minorHAnsi" w:cstheme="minorBidi"/>
          <w:lang w:bidi="ar-SA"/>
        </w:rPr>
      </w:pPr>
      <w:hyperlink w:anchor="_Toc139622163" w:history="1">
        <w:r w:rsidR="003017EC" w:rsidRPr="00EB2E34">
          <w:rPr>
            <w:rStyle w:val="Hyperlink"/>
            <w:rFonts w:cs="Arial"/>
            <w:lang w:val="es-US"/>
          </w:rPr>
          <w:t>D2. Usar la sección de este capítulo que puede ayudarle</w:t>
        </w:r>
        <w:r w:rsidR="003017EC">
          <w:rPr>
            <w:webHidden/>
          </w:rPr>
          <w:tab/>
        </w:r>
        <w:r w:rsidR="003017EC">
          <w:rPr>
            <w:webHidden/>
          </w:rPr>
          <w:fldChar w:fldCharType="begin"/>
        </w:r>
        <w:r w:rsidR="003017EC">
          <w:rPr>
            <w:webHidden/>
          </w:rPr>
          <w:instrText xml:space="preserve"> PAGEREF _Toc139622163 \h </w:instrText>
        </w:r>
        <w:r w:rsidR="003017EC">
          <w:rPr>
            <w:webHidden/>
          </w:rPr>
        </w:r>
        <w:r w:rsidR="003017EC">
          <w:rPr>
            <w:webHidden/>
          </w:rPr>
          <w:fldChar w:fldCharType="separate"/>
        </w:r>
        <w:r w:rsidR="003017EC">
          <w:rPr>
            <w:webHidden/>
          </w:rPr>
          <w:t>8</w:t>
        </w:r>
        <w:r w:rsidR="003017EC">
          <w:rPr>
            <w:webHidden/>
          </w:rPr>
          <w:fldChar w:fldCharType="end"/>
        </w:r>
      </w:hyperlink>
    </w:p>
    <w:p w14:paraId="40481762" w14:textId="3069BC10" w:rsidR="003017EC" w:rsidRDefault="00000000">
      <w:pPr>
        <w:pStyle w:val="TOC1"/>
        <w:rPr>
          <w:rFonts w:asciiTheme="minorHAnsi" w:eastAsiaTheme="minorEastAsia" w:hAnsiTheme="minorHAnsi" w:cstheme="minorBidi"/>
        </w:rPr>
      </w:pPr>
      <w:hyperlink w:anchor="_Toc139622164" w:history="1">
        <w:r w:rsidR="003017EC" w:rsidRPr="00EB2E34">
          <w:rPr>
            <w:rStyle w:val="Hyperlink"/>
            <w:lang w:val="es-US"/>
          </w:rPr>
          <w:t>E.</w:t>
        </w:r>
        <w:r w:rsidR="003017EC">
          <w:rPr>
            <w:rFonts w:asciiTheme="minorHAnsi" w:eastAsiaTheme="minorEastAsia" w:hAnsiTheme="minorHAnsi" w:cstheme="minorBidi"/>
          </w:rPr>
          <w:tab/>
        </w:r>
        <w:r w:rsidR="003017EC" w:rsidRPr="00EB2E34">
          <w:rPr>
            <w:rStyle w:val="Hyperlink"/>
            <w:lang w:val="es-US"/>
          </w:rPr>
          <w:t>Problemas sobre servicios, artículos y medicamentos (que no sean medicamentos de la Parte D)</w:t>
        </w:r>
        <w:r w:rsidR="003017EC">
          <w:rPr>
            <w:webHidden/>
          </w:rPr>
          <w:tab/>
        </w:r>
        <w:r w:rsidR="003017EC">
          <w:rPr>
            <w:webHidden/>
          </w:rPr>
          <w:fldChar w:fldCharType="begin"/>
        </w:r>
        <w:r w:rsidR="003017EC">
          <w:rPr>
            <w:webHidden/>
          </w:rPr>
          <w:instrText xml:space="preserve"> PAGEREF _Toc139622164 \h </w:instrText>
        </w:r>
        <w:r w:rsidR="003017EC">
          <w:rPr>
            <w:webHidden/>
          </w:rPr>
        </w:r>
        <w:r w:rsidR="003017EC">
          <w:rPr>
            <w:webHidden/>
          </w:rPr>
          <w:fldChar w:fldCharType="separate"/>
        </w:r>
        <w:r w:rsidR="003017EC">
          <w:rPr>
            <w:webHidden/>
          </w:rPr>
          <w:t>10</w:t>
        </w:r>
        <w:r w:rsidR="003017EC">
          <w:rPr>
            <w:webHidden/>
          </w:rPr>
          <w:fldChar w:fldCharType="end"/>
        </w:r>
      </w:hyperlink>
    </w:p>
    <w:p w14:paraId="28B5D741" w14:textId="68FD8DC5" w:rsidR="003017EC" w:rsidRDefault="00000000">
      <w:pPr>
        <w:pStyle w:val="TOC2"/>
        <w:rPr>
          <w:rFonts w:asciiTheme="minorHAnsi" w:eastAsiaTheme="minorEastAsia" w:hAnsiTheme="minorHAnsi" w:cstheme="minorBidi"/>
          <w:lang w:bidi="ar-SA"/>
        </w:rPr>
      </w:pPr>
      <w:hyperlink w:anchor="_Toc139622165" w:history="1">
        <w:r w:rsidR="003017EC" w:rsidRPr="00EB2E34">
          <w:rPr>
            <w:rStyle w:val="Hyperlink"/>
            <w:rFonts w:cs="Arial"/>
            <w:lang w:val="es-US"/>
          </w:rPr>
          <w:t>E1. Cuándo usar esta sección</w:t>
        </w:r>
        <w:r w:rsidR="003017EC">
          <w:rPr>
            <w:webHidden/>
          </w:rPr>
          <w:tab/>
        </w:r>
        <w:r w:rsidR="003017EC">
          <w:rPr>
            <w:webHidden/>
          </w:rPr>
          <w:fldChar w:fldCharType="begin"/>
        </w:r>
        <w:r w:rsidR="003017EC">
          <w:rPr>
            <w:webHidden/>
          </w:rPr>
          <w:instrText xml:space="preserve"> PAGEREF _Toc139622165 \h </w:instrText>
        </w:r>
        <w:r w:rsidR="003017EC">
          <w:rPr>
            <w:webHidden/>
          </w:rPr>
        </w:r>
        <w:r w:rsidR="003017EC">
          <w:rPr>
            <w:webHidden/>
          </w:rPr>
          <w:fldChar w:fldCharType="separate"/>
        </w:r>
        <w:r w:rsidR="003017EC">
          <w:rPr>
            <w:webHidden/>
          </w:rPr>
          <w:t>10</w:t>
        </w:r>
        <w:r w:rsidR="003017EC">
          <w:rPr>
            <w:webHidden/>
          </w:rPr>
          <w:fldChar w:fldCharType="end"/>
        </w:r>
      </w:hyperlink>
    </w:p>
    <w:p w14:paraId="630FAB7B" w14:textId="58358C5D" w:rsidR="003017EC" w:rsidRDefault="00000000">
      <w:pPr>
        <w:pStyle w:val="TOC2"/>
        <w:rPr>
          <w:rFonts w:asciiTheme="minorHAnsi" w:eastAsiaTheme="minorEastAsia" w:hAnsiTheme="minorHAnsi" w:cstheme="minorBidi"/>
          <w:lang w:bidi="ar-SA"/>
        </w:rPr>
      </w:pPr>
      <w:hyperlink w:anchor="_Toc139622166" w:history="1">
        <w:r w:rsidR="003017EC" w:rsidRPr="00EB2E34">
          <w:rPr>
            <w:rStyle w:val="Hyperlink"/>
            <w:rFonts w:cs="Arial"/>
            <w:lang w:val="es-US"/>
          </w:rPr>
          <w:t>E2. Pedir una decisión de cobertura</w:t>
        </w:r>
        <w:r w:rsidR="003017EC">
          <w:rPr>
            <w:webHidden/>
          </w:rPr>
          <w:tab/>
        </w:r>
        <w:r w:rsidR="003017EC">
          <w:rPr>
            <w:webHidden/>
          </w:rPr>
          <w:fldChar w:fldCharType="begin"/>
        </w:r>
        <w:r w:rsidR="003017EC">
          <w:rPr>
            <w:webHidden/>
          </w:rPr>
          <w:instrText xml:space="preserve"> PAGEREF _Toc139622166 \h </w:instrText>
        </w:r>
        <w:r w:rsidR="003017EC">
          <w:rPr>
            <w:webHidden/>
          </w:rPr>
        </w:r>
        <w:r w:rsidR="003017EC">
          <w:rPr>
            <w:webHidden/>
          </w:rPr>
          <w:fldChar w:fldCharType="separate"/>
        </w:r>
        <w:r w:rsidR="003017EC">
          <w:rPr>
            <w:webHidden/>
          </w:rPr>
          <w:t>12</w:t>
        </w:r>
        <w:r w:rsidR="003017EC">
          <w:rPr>
            <w:webHidden/>
          </w:rPr>
          <w:fldChar w:fldCharType="end"/>
        </w:r>
      </w:hyperlink>
    </w:p>
    <w:p w14:paraId="6B3289D6" w14:textId="2AA8CF60" w:rsidR="003017EC" w:rsidRDefault="00000000">
      <w:pPr>
        <w:pStyle w:val="TOC2"/>
        <w:rPr>
          <w:rFonts w:asciiTheme="minorHAnsi" w:eastAsiaTheme="minorEastAsia" w:hAnsiTheme="minorHAnsi" w:cstheme="minorBidi"/>
          <w:lang w:bidi="ar-SA"/>
        </w:rPr>
      </w:pPr>
      <w:hyperlink w:anchor="_Toc139622167" w:history="1">
        <w:r w:rsidR="003017EC" w:rsidRPr="00EB2E34">
          <w:rPr>
            <w:rStyle w:val="Hyperlink"/>
            <w:lang w:val="es-US"/>
          </w:rPr>
          <w:t>E3. Apelación de Nivel 1 para servicios, artículos y medicamentos (que no sean medicamentos de la Parte D)</w:t>
        </w:r>
        <w:r w:rsidR="003017EC">
          <w:rPr>
            <w:webHidden/>
          </w:rPr>
          <w:tab/>
        </w:r>
        <w:r w:rsidR="003017EC">
          <w:rPr>
            <w:webHidden/>
          </w:rPr>
          <w:fldChar w:fldCharType="begin"/>
        </w:r>
        <w:r w:rsidR="003017EC">
          <w:rPr>
            <w:webHidden/>
          </w:rPr>
          <w:instrText xml:space="preserve"> PAGEREF _Toc139622167 \h </w:instrText>
        </w:r>
        <w:r w:rsidR="003017EC">
          <w:rPr>
            <w:webHidden/>
          </w:rPr>
        </w:r>
        <w:r w:rsidR="003017EC">
          <w:rPr>
            <w:webHidden/>
          </w:rPr>
          <w:fldChar w:fldCharType="separate"/>
        </w:r>
        <w:r w:rsidR="003017EC">
          <w:rPr>
            <w:webHidden/>
          </w:rPr>
          <w:t>14</w:t>
        </w:r>
        <w:r w:rsidR="003017EC">
          <w:rPr>
            <w:webHidden/>
          </w:rPr>
          <w:fldChar w:fldCharType="end"/>
        </w:r>
      </w:hyperlink>
    </w:p>
    <w:p w14:paraId="0CDED620" w14:textId="39E289E0" w:rsidR="003017EC" w:rsidRDefault="00000000">
      <w:pPr>
        <w:pStyle w:val="TOC2"/>
        <w:rPr>
          <w:rFonts w:asciiTheme="minorHAnsi" w:eastAsiaTheme="minorEastAsia" w:hAnsiTheme="minorHAnsi" w:cstheme="minorBidi"/>
          <w:lang w:bidi="ar-SA"/>
        </w:rPr>
      </w:pPr>
      <w:hyperlink w:anchor="_Toc139622168" w:history="1">
        <w:r w:rsidR="003017EC" w:rsidRPr="00EB2E34">
          <w:rPr>
            <w:rStyle w:val="Hyperlink"/>
            <w:rFonts w:cs="Arial"/>
            <w:lang w:val="es-US"/>
          </w:rPr>
          <w:t>E4. Apelación de Nivel 2 para servicios, artículos y medicamentos (que no sean medicamentos de la Parte D)</w:t>
        </w:r>
        <w:r w:rsidR="003017EC">
          <w:rPr>
            <w:webHidden/>
          </w:rPr>
          <w:tab/>
        </w:r>
        <w:r w:rsidR="003017EC">
          <w:rPr>
            <w:webHidden/>
          </w:rPr>
          <w:fldChar w:fldCharType="begin"/>
        </w:r>
        <w:r w:rsidR="003017EC">
          <w:rPr>
            <w:webHidden/>
          </w:rPr>
          <w:instrText xml:space="preserve"> PAGEREF _Toc139622168 \h </w:instrText>
        </w:r>
        <w:r w:rsidR="003017EC">
          <w:rPr>
            <w:webHidden/>
          </w:rPr>
        </w:r>
        <w:r w:rsidR="003017EC">
          <w:rPr>
            <w:webHidden/>
          </w:rPr>
          <w:fldChar w:fldCharType="separate"/>
        </w:r>
        <w:r w:rsidR="003017EC">
          <w:rPr>
            <w:webHidden/>
          </w:rPr>
          <w:t>19</w:t>
        </w:r>
        <w:r w:rsidR="003017EC">
          <w:rPr>
            <w:webHidden/>
          </w:rPr>
          <w:fldChar w:fldCharType="end"/>
        </w:r>
      </w:hyperlink>
    </w:p>
    <w:p w14:paraId="5BC93502" w14:textId="769AF5B9" w:rsidR="003017EC" w:rsidRDefault="00000000">
      <w:pPr>
        <w:pStyle w:val="TOC2"/>
        <w:rPr>
          <w:rFonts w:asciiTheme="minorHAnsi" w:eastAsiaTheme="minorEastAsia" w:hAnsiTheme="minorHAnsi" w:cstheme="minorBidi"/>
          <w:lang w:bidi="ar-SA"/>
        </w:rPr>
      </w:pPr>
      <w:hyperlink w:anchor="_Toc139622169" w:history="1">
        <w:r w:rsidR="003017EC" w:rsidRPr="00EB2E34">
          <w:rPr>
            <w:rStyle w:val="Hyperlink"/>
            <w:rFonts w:cs="Arial"/>
            <w:lang w:val="es-US"/>
          </w:rPr>
          <w:t>E5. Problemas de pagos</w:t>
        </w:r>
        <w:r w:rsidR="003017EC">
          <w:rPr>
            <w:webHidden/>
          </w:rPr>
          <w:tab/>
        </w:r>
        <w:r w:rsidR="003017EC">
          <w:rPr>
            <w:webHidden/>
          </w:rPr>
          <w:fldChar w:fldCharType="begin"/>
        </w:r>
        <w:r w:rsidR="003017EC">
          <w:rPr>
            <w:webHidden/>
          </w:rPr>
          <w:instrText xml:space="preserve"> PAGEREF _Toc139622169 \h </w:instrText>
        </w:r>
        <w:r w:rsidR="003017EC">
          <w:rPr>
            <w:webHidden/>
          </w:rPr>
        </w:r>
        <w:r w:rsidR="003017EC">
          <w:rPr>
            <w:webHidden/>
          </w:rPr>
          <w:fldChar w:fldCharType="separate"/>
        </w:r>
        <w:r w:rsidR="003017EC">
          <w:rPr>
            <w:webHidden/>
          </w:rPr>
          <w:t>24</w:t>
        </w:r>
        <w:r w:rsidR="003017EC">
          <w:rPr>
            <w:webHidden/>
          </w:rPr>
          <w:fldChar w:fldCharType="end"/>
        </w:r>
      </w:hyperlink>
    </w:p>
    <w:p w14:paraId="51036E15" w14:textId="6AA2AF28" w:rsidR="003017EC" w:rsidRDefault="00000000">
      <w:pPr>
        <w:pStyle w:val="TOC1"/>
        <w:rPr>
          <w:rFonts w:asciiTheme="minorHAnsi" w:eastAsiaTheme="minorEastAsia" w:hAnsiTheme="minorHAnsi" w:cstheme="minorBidi"/>
        </w:rPr>
      </w:pPr>
      <w:hyperlink w:anchor="_Toc139622170" w:history="1">
        <w:r w:rsidR="003017EC" w:rsidRPr="00EB2E34">
          <w:rPr>
            <w:rStyle w:val="Hyperlink"/>
            <w:lang w:val="es-US"/>
          </w:rPr>
          <w:t>F.</w:t>
        </w:r>
        <w:r w:rsidR="003017EC">
          <w:rPr>
            <w:rFonts w:asciiTheme="minorHAnsi" w:eastAsiaTheme="minorEastAsia" w:hAnsiTheme="minorHAnsi" w:cstheme="minorBidi"/>
          </w:rPr>
          <w:tab/>
        </w:r>
        <w:r w:rsidR="003017EC" w:rsidRPr="00EB2E34">
          <w:rPr>
            <w:rStyle w:val="Hyperlink"/>
            <w:lang w:val="es-US"/>
          </w:rPr>
          <w:t>Medicamentos de la Parte D</w:t>
        </w:r>
        <w:r w:rsidR="003017EC">
          <w:rPr>
            <w:webHidden/>
          </w:rPr>
          <w:tab/>
        </w:r>
        <w:r w:rsidR="003017EC">
          <w:rPr>
            <w:webHidden/>
          </w:rPr>
          <w:fldChar w:fldCharType="begin"/>
        </w:r>
        <w:r w:rsidR="003017EC">
          <w:rPr>
            <w:webHidden/>
          </w:rPr>
          <w:instrText xml:space="preserve"> PAGEREF _Toc139622170 \h </w:instrText>
        </w:r>
        <w:r w:rsidR="003017EC">
          <w:rPr>
            <w:webHidden/>
          </w:rPr>
        </w:r>
        <w:r w:rsidR="003017EC">
          <w:rPr>
            <w:webHidden/>
          </w:rPr>
          <w:fldChar w:fldCharType="separate"/>
        </w:r>
        <w:r w:rsidR="003017EC">
          <w:rPr>
            <w:webHidden/>
          </w:rPr>
          <w:t>26</w:t>
        </w:r>
        <w:r w:rsidR="003017EC">
          <w:rPr>
            <w:webHidden/>
          </w:rPr>
          <w:fldChar w:fldCharType="end"/>
        </w:r>
      </w:hyperlink>
    </w:p>
    <w:p w14:paraId="0BA30C1A" w14:textId="5394F1D2" w:rsidR="003017EC" w:rsidRDefault="00000000">
      <w:pPr>
        <w:pStyle w:val="TOC2"/>
        <w:rPr>
          <w:rFonts w:asciiTheme="minorHAnsi" w:eastAsiaTheme="minorEastAsia" w:hAnsiTheme="minorHAnsi" w:cstheme="minorBidi"/>
          <w:lang w:bidi="ar-SA"/>
        </w:rPr>
      </w:pPr>
      <w:hyperlink w:anchor="_Toc139622171" w:history="1">
        <w:r w:rsidR="003017EC" w:rsidRPr="00EB2E34">
          <w:rPr>
            <w:rStyle w:val="Hyperlink"/>
            <w:rFonts w:cs="Arial"/>
            <w:lang w:val="es-US"/>
          </w:rPr>
          <w:t>F1. Qué debe hacer si tiene problemas para obtener un medicamento de la Parte D o si quiere que se le reembolse el pago por un medicamento de la Parte D</w:t>
        </w:r>
        <w:r w:rsidR="003017EC">
          <w:rPr>
            <w:webHidden/>
          </w:rPr>
          <w:tab/>
        </w:r>
        <w:r w:rsidR="003017EC">
          <w:rPr>
            <w:webHidden/>
          </w:rPr>
          <w:fldChar w:fldCharType="begin"/>
        </w:r>
        <w:r w:rsidR="003017EC">
          <w:rPr>
            <w:webHidden/>
          </w:rPr>
          <w:instrText xml:space="preserve"> PAGEREF _Toc139622171 \h </w:instrText>
        </w:r>
        <w:r w:rsidR="003017EC">
          <w:rPr>
            <w:webHidden/>
          </w:rPr>
        </w:r>
        <w:r w:rsidR="003017EC">
          <w:rPr>
            <w:webHidden/>
          </w:rPr>
          <w:fldChar w:fldCharType="separate"/>
        </w:r>
        <w:r w:rsidR="003017EC">
          <w:rPr>
            <w:webHidden/>
          </w:rPr>
          <w:t>26</w:t>
        </w:r>
        <w:r w:rsidR="003017EC">
          <w:rPr>
            <w:webHidden/>
          </w:rPr>
          <w:fldChar w:fldCharType="end"/>
        </w:r>
      </w:hyperlink>
    </w:p>
    <w:p w14:paraId="0913E736" w14:textId="0C4F6279" w:rsidR="003017EC" w:rsidRDefault="00000000">
      <w:pPr>
        <w:pStyle w:val="TOC2"/>
        <w:rPr>
          <w:rFonts w:asciiTheme="minorHAnsi" w:eastAsiaTheme="minorEastAsia" w:hAnsiTheme="minorHAnsi" w:cstheme="minorBidi"/>
          <w:lang w:bidi="ar-SA"/>
        </w:rPr>
      </w:pPr>
      <w:hyperlink w:anchor="_Toc139622172" w:history="1">
        <w:r w:rsidR="003017EC" w:rsidRPr="00EB2E34">
          <w:rPr>
            <w:rStyle w:val="Hyperlink"/>
            <w:rFonts w:cs="Arial"/>
            <w:lang w:val="es-US"/>
          </w:rPr>
          <w:t>F2. Qué es una excepción</w:t>
        </w:r>
        <w:r w:rsidR="003017EC">
          <w:rPr>
            <w:webHidden/>
          </w:rPr>
          <w:tab/>
        </w:r>
        <w:r w:rsidR="003017EC">
          <w:rPr>
            <w:webHidden/>
          </w:rPr>
          <w:fldChar w:fldCharType="begin"/>
        </w:r>
        <w:r w:rsidR="003017EC">
          <w:rPr>
            <w:webHidden/>
          </w:rPr>
          <w:instrText xml:space="preserve"> PAGEREF _Toc139622172 \h </w:instrText>
        </w:r>
        <w:r w:rsidR="003017EC">
          <w:rPr>
            <w:webHidden/>
          </w:rPr>
        </w:r>
        <w:r w:rsidR="003017EC">
          <w:rPr>
            <w:webHidden/>
          </w:rPr>
          <w:fldChar w:fldCharType="separate"/>
        </w:r>
        <w:r w:rsidR="003017EC">
          <w:rPr>
            <w:webHidden/>
          </w:rPr>
          <w:t>28</w:t>
        </w:r>
        <w:r w:rsidR="003017EC">
          <w:rPr>
            <w:webHidden/>
          </w:rPr>
          <w:fldChar w:fldCharType="end"/>
        </w:r>
      </w:hyperlink>
    </w:p>
    <w:p w14:paraId="5B99CB12" w14:textId="55CCE222" w:rsidR="003017EC" w:rsidRDefault="00000000">
      <w:pPr>
        <w:pStyle w:val="TOC2"/>
        <w:rPr>
          <w:rFonts w:asciiTheme="minorHAnsi" w:eastAsiaTheme="minorEastAsia" w:hAnsiTheme="minorHAnsi" w:cstheme="minorBidi"/>
          <w:lang w:bidi="ar-SA"/>
        </w:rPr>
      </w:pPr>
      <w:hyperlink w:anchor="_Toc139622173" w:history="1">
        <w:r w:rsidR="003017EC" w:rsidRPr="00EB2E34">
          <w:rPr>
            <w:rStyle w:val="Hyperlink"/>
            <w:rFonts w:cs="Arial"/>
            <w:lang w:val="es-US"/>
          </w:rPr>
          <w:t>F3. Qué debe saber cuando pide una excepción</w:t>
        </w:r>
        <w:r w:rsidR="003017EC">
          <w:rPr>
            <w:webHidden/>
          </w:rPr>
          <w:tab/>
        </w:r>
        <w:r w:rsidR="003017EC">
          <w:rPr>
            <w:webHidden/>
          </w:rPr>
          <w:fldChar w:fldCharType="begin"/>
        </w:r>
        <w:r w:rsidR="003017EC">
          <w:rPr>
            <w:webHidden/>
          </w:rPr>
          <w:instrText xml:space="preserve"> PAGEREF _Toc139622173 \h </w:instrText>
        </w:r>
        <w:r w:rsidR="003017EC">
          <w:rPr>
            <w:webHidden/>
          </w:rPr>
        </w:r>
        <w:r w:rsidR="003017EC">
          <w:rPr>
            <w:webHidden/>
          </w:rPr>
          <w:fldChar w:fldCharType="separate"/>
        </w:r>
        <w:r w:rsidR="003017EC">
          <w:rPr>
            <w:webHidden/>
          </w:rPr>
          <w:t>29</w:t>
        </w:r>
        <w:r w:rsidR="003017EC">
          <w:rPr>
            <w:webHidden/>
          </w:rPr>
          <w:fldChar w:fldCharType="end"/>
        </w:r>
      </w:hyperlink>
    </w:p>
    <w:p w14:paraId="3610642E" w14:textId="69B1F9B4" w:rsidR="003017EC" w:rsidRDefault="00000000">
      <w:pPr>
        <w:pStyle w:val="TOC2"/>
        <w:rPr>
          <w:rFonts w:asciiTheme="minorHAnsi" w:eastAsiaTheme="minorEastAsia" w:hAnsiTheme="minorHAnsi" w:cstheme="minorBidi"/>
          <w:lang w:bidi="ar-SA"/>
        </w:rPr>
      </w:pPr>
      <w:hyperlink w:anchor="_Toc139622174" w:history="1">
        <w:r w:rsidR="003017EC" w:rsidRPr="00EB2E34">
          <w:rPr>
            <w:rStyle w:val="Hyperlink"/>
            <w:rFonts w:cs="Arial"/>
            <w:lang w:val="es-US"/>
          </w:rPr>
          <w:t>F4. Cómo pedir una decisión de cobertura de un medicamento de la Parte D o que le devuelvan su dinero por un medicamento de la Parte D, incluyendo una excepción</w:t>
        </w:r>
        <w:r w:rsidR="003017EC">
          <w:rPr>
            <w:webHidden/>
          </w:rPr>
          <w:tab/>
        </w:r>
        <w:r w:rsidR="003017EC">
          <w:rPr>
            <w:webHidden/>
          </w:rPr>
          <w:fldChar w:fldCharType="begin"/>
        </w:r>
        <w:r w:rsidR="003017EC">
          <w:rPr>
            <w:webHidden/>
          </w:rPr>
          <w:instrText xml:space="preserve"> PAGEREF _Toc139622174 \h </w:instrText>
        </w:r>
        <w:r w:rsidR="003017EC">
          <w:rPr>
            <w:webHidden/>
          </w:rPr>
        </w:r>
        <w:r w:rsidR="003017EC">
          <w:rPr>
            <w:webHidden/>
          </w:rPr>
          <w:fldChar w:fldCharType="separate"/>
        </w:r>
        <w:r w:rsidR="003017EC">
          <w:rPr>
            <w:webHidden/>
          </w:rPr>
          <w:t>30</w:t>
        </w:r>
        <w:r w:rsidR="003017EC">
          <w:rPr>
            <w:webHidden/>
          </w:rPr>
          <w:fldChar w:fldCharType="end"/>
        </w:r>
      </w:hyperlink>
    </w:p>
    <w:p w14:paraId="2DE00F1B" w14:textId="7FE9EDE2" w:rsidR="003017EC" w:rsidRDefault="00000000">
      <w:pPr>
        <w:pStyle w:val="TOC2"/>
        <w:rPr>
          <w:rFonts w:asciiTheme="minorHAnsi" w:eastAsiaTheme="minorEastAsia" w:hAnsiTheme="minorHAnsi" w:cstheme="minorBidi"/>
          <w:lang w:bidi="ar-SA"/>
        </w:rPr>
      </w:pPr>
      <w:hyperlink w:anchor="_Toc139622175" w:history="1">
        <w:r w:rsidR="003017EC" w:rsidRPr="00EB2E34">
          <w:rPr>
            <w:rStyle w:val="Hyperlink"/>
            <w:rFonts w:cs="Arial"/>
            <w:lang w:val="es-US"/>
          </w:rPr>
          <w:t>F5. Apelación de Nivel 1 para medicamentos de la Parte D</w:t>
        </w:r>
        <w:r w:rsidR="003017EC">
          <w:rPr>
            <w:webHidden/>
          </w:rPr>
          <w:tab/>
        </w:r>
        <w:r w:rsidR="003017EC">
          <w:rPr>
            <w:webHidden/>
          </w:rPr>
          <w:fldChar w:fldCharType="begin"/>
        </w:r>
        <w:r w:rsidR="003017EC">
          <w:rPr>
            <w:webHidden/>
          </w:rPr>
          <w:instrText xml:space="preserve"> PAGEREF _Toc139622175 \h </w:instrText>
        </w:r>
        <w:r w:rsidR="003017EC">
          <w:rPr>
            <w:webHidden/>
          </w:rPr>
        </w:r>
        <w:r w:rsidR="003017EC">
          <w:rPr>
            <w:webHidden/>
          </w:rPr>
          <w:fldChar w:fldCharType="separate"/>
        </w:r>
        <w:r w:rsidR="003017EC">
          <w:rPr>
            <w:webHidden/>
          </w:rPr>
          <w:t>34</w:t>
        </w:r>
        <w:r w:rsidR="003017EC">
          <w:rPr>
            <w:webHidden/>
          </w:rPr>
          <w:fldChar w:fldCharType="end"/>
        </w:r>
      </w:hyperlink>
    </w:p>
    <w:p w14:paraId="07B042D9" w14:textId="1D2CEB66" w:rsidR="003017EC" w:rsidRDefault="00000000">
      <w:pPr>
        <w:pStyle w:val="TOC2"/>
        <w:rPr>
          <w:rFonts w:asciiTheme="minorHAnsi" w:eastAsiaTheme="minorEastAsia" w:hAnsiTheme="minorHAnsi" w:cstheme="minorBidi"/>
          <w:lang w:bidi="ar-SA"/>
        </w:rPr>
      </w:pPr>
      <w:hyperlink w:anchor="_Toc139622176" w:history="1">
        <w:r w:rsidR="003017EC" w:rsidRPr="00EB2E34">
          <w:rPr>
            <w:rStyle w:val="Hyperlink"/>
            <w:rFonts w:cs="Arial"/>
            <w:lang w:val="es-US"/>
          </w:rPr>
          <w:t>F6. Apelación de Nivel 2 para medicamentos de la Parte D</w:t>
        </w:r>
        <w:r w:rsidR="003017EC">
          <w:rPr>
            <w:webHidden/>
          </w:rPr>
          <w:tab/>
        </w:r>
        <w:r w:rsidR="003017EC">
          <w:rPr>
            <w:webHidden/>
          </w:rPr>
          <w:fldChar w:fldCharType="begin"/>
        </w:r>
        <w:r w:rsidR="003017EC">
          <w:rPr>
            <w:webHidden/>
          </w:rPr>
          <w:instrText xml:space="preserve"> PAGEREF _Toc139622176 \h </w:instrText>
        </w:r>
        <w:r w:rsidR="003017EC">
          <w:rPr>
            <w:webHidden/>
          </w:rPr>
        </w:r>
        <w:r w:rsidR="003017EC">
          <w:rPr>
            <w:webHidden/>
          </w:rPr>
          <w:fldChar w:fldCharType="separate"/>
        </w:r>
        <w:r w:rsidR="003017EC">
          <w:rPr>
            <w:webHidden/>
          </w:rPr>
          <w:t>36</w:t>
        </w:r>
        <w:r w:rsidR="003017EC">
          <w:rPr>
            <w:webHidden/>
          </w:rPr>
          <w:fldChar w:fldCharType="end"/>
        </w:r>
      </w:hyperlink>
    </w:p>
    <w:p w14:paraId="10012F9D" w14:textId="0D1E0F7C" w:rsidR="003017EC" w:rsidRDefault="00000000">
      <w:pPr>
        <w:pStyle w:val="TOC1"/>
        <w:rPr>
          <w:rFonts w:asciiTheme="minorHAnsi" w:eastAsiaTheme="minorEastAsia" w:hAnsiTheme="minorHAnsi" w:cstheme="minorBidi"/>
        </w:rPr>
      </w:pPr>
      <w:hyperlink w:anchor="_Toc139622177" w:history="1">
        <w:r w:rsidR="003017EC" w:rsidRPr="00EB2E34">
          <w:rPr>
            <w:rStyle w:val="Hyperlink"/>
            <w:lang w:val="es-US"/>
          </w:rPr>
          <w:t>G.</w:t>
        </w:r>
        <w:r w:rsidR="003017EC">
          <w:rPr>
            <w:rFonts w:asciiTheme="minorHAnsi" w:eastAsiaTheme="minorEastAsia" w:hAnsiTheme="minorHAnsi" w:cstheme="minorBidi"/>
          </w:rPr>
          <w:tab/>
        </w:r>
        <w:r w:rsidR="003017EC" w:rsidRPr="00EB2E34">
          <w:rPr>
            <w:rStyle w:val="Hyperlink"/>
            <w:lang w:val="es-US"/>
          </w:rPr>
          <w:t>Cómo pedir que le cubramos una estadía más larga en el hospital</w:t>
        </w:r>
        <w:r w:rsidR="003017EC">
          <w:rPr>
            <w:webHidden/>
          </w:rPr>
          <w:tab/>
        </w:r>
        <w:r w:rsidR="003017EC">
          <w:rPr>
            <w:webHidden/>
          </w:rPr>
          <w:fldChar w:fldCharType="begin"/>
        </w:r>
        <w:r w:rsidR="003017EC">
          <w:rPr>
            <w:webHidden/>
          </w:rPr>
          <w:instrText xml:space="preserve"> PAGEREF _Toc139622177 \h </w:instrText>
        </w:r>
        <w:r w:rsidR="003017EC">
          <w:rPr>
            <w:webHidden/>
          </w:rPr>
        </w:r>
        <w:r w:rsidR="003017EC">
          <w:rPr>
            <w:webHidden/>
          </w:rPr>
          <w:fldChar w:fldCharType="separate"/>
        </w:r>
        <w:r w:rsidR="003017EC">
          <w:rPr>
            <w:webHidden/>
          </w:rPr>
          <w:t>38</w:t>
        </w:r>
        <w:r w:rsidR="003017EC">
          <w:rPr>
            <w:webHidden/>
          </w:rPr>
          <w:fldChar w:fldCharType="end"/>
        </w:r>
      </w:hyperlink>
    </w:p>
    <w:p w14:paraId="188C5708" w14:textId="073345DF" w:rsidR="003017EC" w:rsidRDefault="00000000">
      <w:pPr>
        <w:pStyle w:val="TOC2"/>
        <w:rPr>
          <w:rFonts w:asciiTheme="minorHAnsi" w:eastAsiaTheme="minorEastAsia" w:hAnsiTheme="minorHAnsi" w:cstheme="minorBidi"/>
          <w:lang w:bidi="ar-SA"/>
        </w:rPr>
      </w:pPr>
      <w:hyperlink w:anchor="_Toc139622178" w:history="1">
        <w:r w:rsidR="003017EC" w:rsidRPr="00EB2E34">
          <w:rPr>
            <w:rStyle w:val="Hyperlink"/>
            <w:rFonts w:cs="Arial"/>
            <w:lang w:val="es-US"/>
          </w:rPr>
          <w:t>G1. Aprender sus derechos de Medicare</w:t>
        </w:r>
        <w:r w:rsidR="003017EC">
          <w:rPr>
            <w:webHidden/>
          </w:rPr>
          <w:tab/>
        </w:r>
        <w:r w:rsidR="003017EC">
          <w:rPr>
            <w:webHidden/>
          </w:rPr>
          <w:fldChar w:fldCharType="begin"/>
        </w:r>
        <w:r w:rsidR="003017EC">
          <w:rPr>
            <w:webHidden/>
          </w:rPr>
          <w:instrText xml:space="preserve"> PAGEREF _Toc139622178 \h </w:instrText>
        </w:r>
        <w:r w:rsidR="003017EC">
          <w:rPr>
            <w:webHidden/>
          </w:rPr>
        </w:r>
        <w:r w:rsidR="003017EC">
          <w:rPr>
            <w:webHidden/>
          </w:rPr>
          <w:fldChar w:fldCharType="separate"/>
        </w:r>
        <w:r w:rsidR="003017EC">
          <w:rPr>
            <w:webHidden/>
          </w:rPr>
          <w:t>38</w:t>
        </w:r>
        <w:r w:rsidR="003017EC">
          <w:rPr>
            <w:webHidden/>
          </w:rPr>
          <w:fldChar w:fldCharType="end"/>
        </w:r>
      </w:hyperlink>
    </w:p>
    <w:p w14:paraId="5AF37BD6" w14:textId="1E7DF20F" w:rsidR="003017EC" w:rsidRDefault="00000000">
      <w:pPr>
        <w:pStyle w:val="TOC2"/>
        <w:rPr>
          <w:rFonts w:asciiTheme="minorHAnsi" w:eastAsiaTheme="minorEastAsia" w:hAnsiTheme="minorHAnsi" w:cstheme="minorBidi"/>
          <w:lang w:bidi="ar-SA"/>
        </w:rPr>
      </w:pPr>
      <w:hyperlink w:anchor="_Toc139622179" w:history="1">
        <w:r w:rsidR="003017EC" w:rsidRPr="00EB2E34">
          <w:rPr>
            <w:rStyle w:val="Hyperlink"/>
            <w:rFonts w:cs="Arial"/>
            <w:lang w:val="es-US"/>
          </w:rPr>
          <w:t>G2. Apelación de Nivel 1 para cambiar la fecha de su salida del hospital</w:t>
        </w:r>
        <w:r w:rsidR="003017EC">
          <w:rPr>
            <w:webHidden/>
          </w:rPr>
          <w:tab/>
        </w:r>
        <w:r w:rsidR="003017EC">
          <w:rPr>
            <w:webHidden/>
          </w:rPr>
          <w:fldChar w:fldCharType="begin"/>
        </w:r>
        <w:r w:rsidR="003017EC">
          <w:rPr>
            <w:webHidden/>
          </w:rPr>
          <w:instrText xml:space="preserve"> PAGEREF _Toc139622179 \h </w:instrText>
        </w:r>
        <w:r w:rsidR="003017EC">
          <w:rPr>
            <w:webHidden/>
          </w:rPr>
        </w:r>
        <w:r w:rsidR="003017EC">
          <w:rPr>
            <w:webHidden/>
          </w:rPr>
          <w:fldChar w:fldCharType="separate"/>
        </w:r>
        <w:r w:rsidR="003017EC">
          <w:rPr>
            <w:webHidden/>
          </w:rPr>
          <w:t>39</w:t>
        </w:r>
        <w:r w:rsidR="003017EC">
          <w:rPr>
            <w:webHidden/>
          </w:rPr>
          <w:fldChar w:fldCharType="end"/>
        </w:r>
      </w:hyperlink>
    </w:p>
    <w:p w14:paraId="49E2A7D8" w14:textId="7D7A34CA" w:rsidR="003017EC" w:rsidRDefault="00000000">
      <w:pPr>
        <w:pStyle w:val="TOC2"/>
        <w:rPr>
          <w:rFonts w:asciiTheme="minorHAnsi" w:eastAsiaTheme="minorEastAsia" w:hAnsiTheme="minorHAnsi" w:cstheme="minorBidi"/>
          <w:lang w:bidi="ar-SA"/>
        </w:rPr>
      </w:pPr>
      <w:hyperlink w:anchor="_Toc139622180" w:history="1">
        <w:r w:rsidR="003017EC" w:rsidRPr="00EB2E34">
          <w:rPr>
            <w:rStyle w:val="Hyperlink"/>
            <w:rFonts w:cs="Arial"/>
            <w:lang w:val="es-US"/>
          </w:rPr>
          <w:t>G3. Apelación de Nivel 2 para cambiar la fecha de su salida del hospital</w:t>
        </w:r>
        <w:r w:rsidR="003017EC">
          <w:rPr>
            <w:webHidden/>
          </w:rPr>
          <w:tab/>
        </w:r>
        <w:r w:rsidR="003017EC">
          <w:rPr>
            <w:webHidden/>
          </w:rPr>
          <w:fldChar w:fldCharType="begin"/>
        </w:r>
        <w:r w:rsidR="003017EC">
          <w:rPr>
            <w:webHidden/>
          </w:rPr>
          <w:instrText xml:space="preserve"> PAGEREF _Toc139622180 \h </w:instrText>
        </w:r>
        <w:r w:rsidR="003017EC">
          <w:rPr>
            <w:webHidden/>
          </w:rPr>
        </w:r>
        <w:r w:rsidR="003017EC">
          <w:rPr>
            <w:webHidden/>
          </w:rPr>
          <w:fldChar w:fldCharType="separate"/>
        </w:r>
        <w:r w:rsidR="003017EC">
          <w:rPr>
            <w:webHidden/>
          </w:rPr>
          <w:t>42</w:t>
        </w:r>
        <w:r w:rsidR="003017EC">
          <w:rPr>
            <w:webHidden/>
          </w:rPr>
          <w:fldChar w:fldCharType="end"/>
        </w:r>
      </w:hyperlink>
    </w:p>
    <w:p w14:paraId="174DE0EA" w14:textId="6FC49AD7" w:rsidR="003017EC" w:rsidRDefault="00000000">
      <w:pPr>
        <w:pStyle w:val="TOC2"/>
        <w:rPr>
          <w:rFonts w:asciiTheme="minorHAnsi" w:eastAsiaTheme="minorEastAsia" w:hAnsiTheme="minorHAnsi" w:cstheme="minorBidi"/>
          <w:lang w:bidi="ar-SA"/>
        </w:rPr>
      </w:pPr>
      <w:hyperlink w:anchor="_Toc139622181" w:history="1">
        <w:r w:rsidR="003017EC" w:rsidRPr="00EB2E34">
          <w:rPr>
            <w:rStyle w:val="Hyperlink"/>
            <w:rFonts w:cs="Arial"/>
            <w:lang w:val="es-US"/>
          </w:rPr>
          <w:t>G4. Qué sucederá si pierde la fecha límite para apelar</w:t>
        </w:r>
        <w:r w:rsidR="003017EC">
          <w:rPr>
            <w:webHidden/>
          </w:rPr>
          <w:tab/>
        </w:r>
        <w:r w:rsidR="003017EC">
          <w:rPr>
            <w:webHidden/>
          </w:rPr>
          <w:fldChar w:fldCharType="begin"/>
        </w:r>
        <w:r w:rsidR="003017EC">
          <w:rPr>
            <w:webHidden/>
          </w:rPr>
          <w:instrText xml:space="preserve"> PAGEREF _Toc139622181 \h </w:instrText>
        </w:r>
        <w:r w:rsidR="003017EC">
          <w:rPr>
            <w:webHidden/>
          </w:rPr>
        </w:r>
        <w:r w:rsidR="003017EC">
          <w:rPr>
            <w:webHidden/>
          </w:rPr>
          <w:fldChar w:fldCharType="separate"/>
        </w:r>
        <w:r w:rsidR="003017EC">
          <w:rPr>
            <w:webHidden/>
          </w:rPr>
          <w:t>43</w:t>
        </w:r>
        <w:r w:rsidR="003017EC">
          <w:rPr>
            <w:webHidden/>
          </w:rPr>
          <w:fldChar w:fldCharType="end"/>
        </w:r>
      </w:hyperlink>
    </w:p>
    <w:p w14:paraId="21BA2383" w14:textId="520E4A28" w:rsidR="003017EC" w:rsidRDefault="00000000">
      <w:pPr>
        <w:pStyle w:val="TOC1"/>
        <w:rPr>
          <w:rFonts w:asciiTheme="minorHAnsi" w:eastAsiaTheme="minorEastAsia" w:hAnsiTheme="minorHAnsi" w:cstheme="minorBidi"/>
        </w:rPr>
      </w:pPr>
      <w:hyperlink w:anchor="_Toc139622182" w:history="1">
        <w:r w:rsidR="003017EC" w:rsidRPr="00EB2E34">
          <w:rPr>
            <w:rStyle w:val="Hyperlink"/>
            <w:lang w:val="es-US"/>
          </w:rPr>
          <w:t>H.</w:t>
        </w:r>
        <w:r w:rsidR="003017EC">
          <w:rPr>
            <w:rFonts w:asciiTheme="minorHAnsi" w:eastAsiaTheme="minorEastAsia" w:hAnsiTheme="minorHAnsi" w:cstheme="minorBidi"/>
          </w:rPr>
          <w:tab/>
        </w:r>
        <w:r w:rsidR="003017EC" w:rsidRPr="00EB2E34">
          <w:rPr>
            <w:rStyle w:val="Hyperlink"/>
            <w:lang w:val="es-US"/>
          </w:rPr>
          <w:t>Qué hacer si cree que sus servicios de Medicare de cuidado de salud en el hogar, en un centro de enfermería especializada o en un Centro de Rehabilitación para Pacientes Ambulatorios (CORF) terminarán demasiado pronto</w:t>
        </w:r>
        <w:r w:rsidR="003017EC">
          <w:rPr>
            <w:webHidden/>
          </w:rPr>
          <w:tab/>
        </w:r>
        <w:r w:rsidR="003017EC">
          <w:rPr>
            <w:webHidden/>
          </w:rPr>
          <w:fldChar w:fldCharType="begin"/>
        </w:r>
        <w:r w:rsidR="003017EC">
          <w:rPr>
            <w:webHidden/>
          </w:rPr>
          <w:instrText xml:space="preserve"> PAGEREF _Toc139622182 \h </w:instrText>
        </w:r>
        <w:r w:rsidR="003017EC">
          <w:rPr>
            <w:webHidden/>
          </w:rPr>
        </w:r>
        <w:r w:rsidR="003017EC">
          <w:rPr>
            <w:webHidden/>
          </w:rPr>
          <w:fldChar w:fldCharType="separate"/>
        </w:r>
        <w:r w:rsidR="003017EC">
          <w:rPr>
            <w:webHidden/>
          </w:rPr>
          <w:t>45</w:t>
        </w:r>
        <w:r w:rsidR="003017EC">
          <w:rPr>
            <w:webHidden/>
          </w:rPr>
          <w:fldChar w:fldCharType="end"/>
        </w:r>
      </w:hyperlink>
    </w:p>
    <w:p w14:paraId="7CF11C66" w14:textId="08D57AF0" w:rsidR="003017EC" w:rsidRDefault="00000000">
      <w:pPr>
        <w:pStyle w:val="TOC2"/>
        <w:rPr>
          <w:rFonts w:asciiTheme="minorHAnsi" w:eastAsiaTheme="minorEastAsia" w:hAnsiTheme="minorHAnsi" w:cstheme="minorBidi"/>
          <w:lang w:bidi="ar-SA"/>
        </w:rPr>
      </w:pPr>
      <w:hyperlink w:anchor="_Toc139622183" w:history="1">
        <w:r w:rsidR="003017EC" w:rsidRPr="00EB2E34">
          <w:rPr>
            <w:rStyle w:val="Hyperlink"/>
            <w:rFonts w:cs="Arial"/>
            <w:lang w:val="es-US"/>
          </w:rPr>
          <w:t>H1. Le avisaremos por anticipado cuándo terminará su cobertura</w:t>
        </w:r>
        <w:r w:rsidR="003017EC">
          <w:rPr>
            <w:webHidden/>
          </w:rPr>
          <w:tab/>
        </w:r>
        <w:r w:rsidR="003017EC">
          <w:rPr>
            <w:webHidden/>
          </w:rPr>
          <w:fldChar w:fldCharType="begin"/>
        </w:r>
        <w:r w:rsidR="003017EC">
          <w:rPr>
            <w:webHidden/>
          </w:rPr>
          <w:instrText xml:space="preserve"> PAGEREF _Toc139622183 \h </w:instrText>
        </w:r>
        <w:r w:rsidR="003017EC">
          <w:rPr>
            <w:webHidden/>
          </w:rPr>
        </w:r>
        <w:r w:rsidR="003017EC">
          <w:rPr>
            <w:webHidden/>
          </w:rPr>
          <w:fldChar w:fldCharType="separate"/>
        </w:r>
        <w:r w:rsidR="003017EC">
          <w:rPr>
            <w:webHidden/>
          </w:rPr>
          <w:t>45</w:t>
        </w:r>
        <w:r w:rsidR="003017EC">
          <w:rPr>
            <w:webHidden/>
          </w:rPr>
          <w:fldChar w:fldCharType="end"/>
        </w:r>
      </w:hyperlink>
    </w:p>
    <w:p w14:paraId="48DB5DA8" w14:textId="717FD8A4" w:rsidR="003017EC" w:rsidRDefault="00000000">
      <w:pPr>
        <w:pStyle w:val="TOC2"/>
        <w:rPr>
          <w:rFonts w:asciiTheme="minorHAnsi" w:eastAsiaTheme="minorEastAsia" w:hAnsiTheme="minorHAnsi" w:cstheme="minorBidi"/>
          <w:lang w:bidi="ar-SA"/>
        </w:rPr>
      </w:pPr>
      <w:hyperlink w:anchor="_Toc139622184" w:history="1">
        <w:r w:rsidR="003017EC" w:rsidRPr="00EB2E34">
          <w:rPr>
            <w:rStyle w:val="Hyperlink"/>
            <w:rFonts w:cs="Arial"/>
            <w:lang w:val="es-US"/>
          </w:rPr>
          <w:t>H2. Apelación de Nivel 1 para continuar su cuidado</w:t>
        </w:r>
        <w:r w:rsidR="003017EC">
          <w:rPr>
            <w:webHidden/>
          </w:rPr>
          <w:tab/>
        </w:r>
        <w:r w:rsidR="003017EC">
          <w:rPr>
            <w:webHidden/>
          </w:rPr>
          <w:fldChar w:fldCharType="begin"/>
        </w:r>
        <w:r w:rsidR="003017EC">
          <w:rPr>
            <w:webHidden/>
          </w:rPr>
          <w:instrText xml:space="preserve"> PAGEREF _Toc139622184 \h </w:instrText>
        </w:r>
        <w:r w:rsidR="003017EC">
          <w:rPr>
            <w:webHidden/>
          </w:rPr>
        </w:r>
        <w:r w:rsidR="003017EC">
          <w:rPr>
            <w:webHidden/>
          </w:rPr>
          <w:fldChar w:fldCharType="separate"/>
        </w:r>
        <w:r w:rsidR="003017EC">
          <w:rPr>
            <w:webHidden/>
          </w:rPr>
          <w:t>46</w:t>
        </w:r>
        <w:r w:rsidR="003017EC">
          <w:rPr>
            <w:webHidden/>
          </w:rPr>
          <w:fldChar w:fldCharType="end"/>
        </w:r>
      </w:hyperlink>
    </w:p>
    <w:p w14:paraId="22A4BF63" w14:textId="75315F30" w:rsidR="003017EC" w:rsidRDefault="00000000">
      <w:pPr>
        <w:pStyle w:val="TOC2"/>
        <w:rPr>
          <w:rFonts w:asciiTheme="minorHAnsi" w:eastAsiaTheme="minorEastAsia" w:hAnsiTheme="minorHAnsi" w:cstheme="minorBidi"/>
          <w:lang w:bidi="ar-SA"/>
        </w:rPr>
      </w:pPr>
      <w:hyperlink w:anchor="_Toc139622185" w:history="1">
        <w:r w:rsidR="003017EC" w:rsidRPr="00EB2E34">
          <w:rPr>
            <w:rStyle w:val="Hyperlink"/>
            <w:rFonts w:cs="Arial"/>
            <w:lang w:val="es-US"/>
          </w:rPr>
          <w:t>H3. Apelación de Nivel 2 para continuar su cuidado</w:t>
        </w:r>
        <w:r w:rsidR="003017EC">
          <w:rPr>
            <w:webHidden/>
          </w:rPr>
          <w:tab/>
        </w:r>
        <w:r w:rsidR="003017EC">
          <w:rPr>
            <w:webHidden/>
          </w:rPr>
          <w:fldChar w:fldCharType="begin"/>
        </w:r>
        <w:r w:rsidR="003017EC">
          <w:rPr>
            <w:webHidden/>
          </w:rPr>
          <w:instrText xml:space="preserve"> PAGEREF _Toc139622185 \h </w:instrText>
        </w:r>
        <w:r w:rsidR="003017EC">
          <w:rPr>
            <w:webHidden/>
          </w:rPr>
        </w:r>
        <w:r w:rsidR="003017EC">
          <w:rPr>
            <w:webHidden/>
          </w:rPr>
          <w:fldChar w:fldCharType="separate"/>
        </w:r>
        <w:r w:rsidR="003017EC">
          <w:rPr>
            <w:webHidden/>
          </w:rPr>
          <w:t>48</w:t>
        </w:r>
        <w:r w:rsidR="003017EC">
          <w:rPr>
            <w:webHidden/>
          </w:rPr>
          <w:fldChar w:fldCharType="end"/>
        </w:r>
      </w:hyperlink>
    </w:p>
    <w:p w14:paraId="254F0C23" w14:textId="352353C3" w:rsidR="003017EC" w:rsidRDefault="00000000">
      <w:pPr>
        <w:pStyle w:val="TOC2"/>
        <w:rPr>
          <w:rFonts w:asciiTheme="minorHAnsi" w:eastAsiaTheme="minorEastAsia" w:hAnsiTheme="minorHAnsi" w:cstheme="minorBidi"/>
          <w:lang w:bidi="ar-SA"/>
        </w:rPr>
      </w:pPr>
      <w:hyperlink w:anchor="_Toc139622186" w:history="1">
        <w:r w:rsidR="003017EC" w:rsidRPr="00EB2E34">
          <w:rPr>
            <w:rStyle w:val="Hyperlink"/>
            <w:rFonts w:cs="Arial"/>
            <w:lang w:val="es-US"/>
          </w:rPr>
          <w:t>H4. Qué sucede si pierde la fecha límite para presentar su Apelación de Nivel 1</w:t>
        </w:r>
        <w:r w:rsidR="003017EC">
          <w:rPr>
            <w:webHidden/>
          </w:rPr>
          <w:tab/>
        </w:r>
        <w:r w:rsidR="003017EC">
          <w:rPr>
            <w:webHidden/>
          </w:rPr>
          <w:fldChar w:fldCharType="begin"/>
        </w:r>
        <w:r w:rsidR="003017EC">
          <w:rPr>
            <w:webHidden/>
          </w:rPr>
          <w:instrText xml:space="preserve"> PAGEREF _Toc139622186 \h </w:instrText>
        </w:r>
        <w:r w:rsidR="003017EC">
          <w:rPr>
            <w:webHidden/>
          </w:rPr>
        </w:r>
        <w:r w:rsidR="003017EC">
          <w:rPr>
            <w:webHidden/>
          </w:rPr>
          <w:fldChar w:fldCharType="separate"/>
        </w:r>
        <w:r w:rsidR="003017EC">
          <w:rPr>
            <w:webHidden/>
          </w:rPr>
          <w:t>49</w:t>
        </w:r>
        <w:r w:rsidR="003017EC">
          <w:rPr>
            <w:webHidden/>
          </w:rPr>
          <w:fldChar w:fldCharType="end"/>
        </w:r>
      </w:hyperlink>
    </w:p>
    <w:p w14:paraId="64916604" w14:textId="1E02C8BA" w:rsidR="003017EC" w:rsidRDefault="00000000">
      <w:pPr>
        <w:pStyle w:val="TOC1"/>
        <w:rPr>
          <w:rFonts w:asciiTheme="minorHAnsi" w:eastAsiaTheme="minorEastAsia" w:hAnsiTheme="minorHAnsi" w:cstheme="minorBidi"/>
        </w:rPr>
      </w:pPr>
      <w:hyperlink w:anchor="_Toc139622187" w:history="1">
        <w:r w:rsidR="003017EC" w:rsidRPr="00EB2E34">
          <w:rPr>
            <w:rStyle w:val="Hyperlink"/>
            <w:lang w:val="es-US"/>
          </w:rPr>
          <w:t>I.</w:t>
        </w:r>
        <w:r w:rsidR="003017EC">
          <w:rPr>
            <w:rFonts w:asciiTheme="minorHAnsi" w:eastAsiaTheme="minorEastAsia" w:hAnsiTheme="minorHAnsi" w:cstheme="minorBidi"/>
          </w:rPr>
          <w:tab/>
        </w:r>
        <w:r w:rsidR="003017EC" w:rsidRPr="00EB2E34">
          <w:rPr>
            <w:rStyle w:val="Hyperlink"/>
            <w:lang w:val="es-US"/>
          </w:rPr>
          <w:t>Cómo llevar su apelación más allá del Nivel 2</w:t>
        </w:r>
        <w:r w:rsidR="003017EC">
          <w:rPr>
            <w:webHidden/>
          </w:rPr>
          <w:tab/>
        </w:r>
        <w:r w:rsidR="003017EC">
          <w:rPr>
            <w:webHidden/>
          </w:rPr>
          <w:fldChar w:fldCharType="begin"/>
        </w:r>
        <w:r w:rsidR="003017EC">
          <w:rPr>
            <w:webHidden/>
          </w:rPr>
          <w:instrText xml:space="preserve"> PAGEREF _Toc139622187 \h </w:instrText>
        </w:r>
        <w:r w:rsidR="003017EC">
          <w:rPr>
            <w:webHidden/>
          </w:rPr>
        </w:r>
        <w:r w:rsidR="003017EC">
          <w:rPr>
            <w:webHidden/>
          </w:rPr>
          <w:fldChar w:fldCharType="separate"/>
        </w:r>
        <w:r w:rsidR="003017EC">
          <w:rPr>
            <w:webHidden/>
          </w:rPr>
          <w:t>51</w:t>
        </w:r>
        <w:r w:rsidR="003017EC">
          <w:rPr>
            <w:webHidden/>
          </w:rPr>
          <w:fldChar w:fldCharType="end"/>
        </w:r>
      </w:hyperlink>
    </w:p>
    <w:p w14:paraId="39039659" w14:textId="3FBFB220" w:rsidR="003017EC" w:rsidRDefault="00000000">
      <w:pPr>
        <w:pStyle w:val="TOC2"/>
        <w:rPr>
          <w:rFonts w:asciiTheme="minorHAnsi" w:eastAsiaTheme="minorEastAsia" w:hAnsiTheme="minorHAnsi" w:cstheme="minorBidi"/>
          <w:lang w:bidi="ar-SA"/>
        </w:rPr>
      </w:pPr>
      <w:hyperlink w:anchor="_Toc139622188" w:history="1">
        <w:r w:rsidR="003017EC" w:rsidRPr="00EB2E34">
          <w:rPr>
            <w:rStyle w:val="Hyperlink"/>
            <w:rFonts w:cs="Arial"/>
            <w:lang w:val="es-US"/>
          </w:rPr>
          <w:t>I1. Pasos siguientes para los servicios y artículos de Medicare</w:t>
        </w:r>
        <w:r w:rsidR="003017EC">
          <w:rPr>
            <w:webHidden/>
          </w:rPr>
          <w:tab/>
        </w:r>
        <w:r w:rsidR="003017EC">
          <w:rPr>
            <w:webHidden/>
          </w:rPr>
          <w:fldChar w:fldCharType="begin"/>
        </w:r>
        <w:r w:rsidR="003017EC">
          <w:rPr>
            <w:webHidden/>
          </w:rPr>
          <w:instrText xml:space="preserve"> PAGEREF _Toc139622188 \h </w:instrText>
        </w:r>
        <w:r w:rsidR="003017EC">
          <w:rPr>
            <w:webHidden/>
          </w:rPr>
        </w:r>
        <w:r w:rsidR="003017EC">
          <w:rPr>
            <w:webHidden/>
          </w:rPr>
          <w:fldChar w:fldCharType="separate"/>
        </w:r>
        <w:r w:rsidR="003017EC">
          <w:rPr>
            <w:webHidden/>
          </w:rPr>
          <w:t>51</w:t>
        </w:r>
        <w:r w:rsidR="003017EC">
          <w:rPr>
            <w:webHidden/>
          </w:rPr>
          <w:fldChar w:fldCharType="end"/>
        </w:r>
      </w:hyperlink>
    </w:p>
    <w:p w14:paraId="59ABA793" w14:textId="0359B5E7" w:rsidR="003017EC" w:rsidRDefault="00000000">
      <w:pPr>
        <w:pStyle w:val="TOC2"/>
        <w:rPr>
          <w:rFonts w:asciiTheme="minorHAnsi" w:eastAsiaTheme="minorEastAsia" w:hAnsiTheme="minorHAnsi" w:cstheme="minorBidi"/>
          <w:lang w:bidi="ar-SA"/>
        </w:rPr>
      </w:pPr>
      <w:hyperlink w:anchor="_Toc139622189" w:history="1">
        <w:r w:rsidR="003017EC" w:rsidRPr="00EB2E34">
          <w:rPr>
            <w:rStyle w:val="Hyperlink"/>
            <w:rFonts w:cs="Arial"/>
            <w:lang w:val="es-US"/>
          </w:rPr>
          <w:t>I2. Pasos siguientes para los servicios y artículos de Medicaid</w:t>
        </w:r>
        <w:r w:rsidR="003017EC">
          <w:rPr>
            <w:webHidden/>
          </w:rPr>
          <w:tab/>
        </w:r>
        <w:r w:rsidR="003017EC">
          <w:rPr>
            <w:webHidden/>
          </w:rPr>
          <w:fldChar w:fldCharType="begin"/>
        </w:r>
        <w:r w:rsidR="003017EC">
          <w:rPr>
            <w:webHidden/>
          </w:rPr>
          <w:instrText xml:space="preserve"> PAGEREF _Toc139622189 \h </w:instrText>
        </w:r>
        <w:r w:rsidR="003017EC">
          <w:rPr>
            <w:webHidden/>
          </w:rPr>
        </w:r>
        <w:r w:rsidR="003017EC">
          <w:rPr>
            <w:webHidden/>
          </w:rPr>
          <w:fldChar w:fldCharType="separate"/>
        </w:r>
        <w:r w:rsidR="003017EC">
          <w:rPr>
            <w:webHidden/>
          </w:rPr>
          <w:t>51</w:t>
        </w:r>
        <w:r w:rsidR="003017EC">
          <w:rPr>
            <w:webHidden/>
          </w:rPr>
          <w:fldChar w:fldCharType="end"/>
        </w:r>
      </w:hyperlink>
    </w:p>
    <w:p w14:paraId="2948AB0A" w14:textId="11EC1F87" w:rsidR="003017EC" w:rsidRDefault="00000000">
      <w:pPr>
        <w:pStyle w:val="TOC1"/>
        <w:rPr>
          <w:rFonts w:asciiTheme="minorHAnsi" w:eastAsiaTheme="minorEastAsia" w:hAnsiTheme="minorHAnsi" w:cstheme="minorBidi"/>
        </w:rPr>
      </w:pPr>
      <w:hyperlink w:anchor="_Toc139622190" w:history="1">
        <w:r w:rsidR="003017EC" w:rsidRPr="00EB2E34">
          <w:rPr>
            <w:rStyle w:val="Hyperlink"/>
            <w:lang w:val="es-US"/>
          </w:rPr>
          <w:t>J.</w:t>
        </w:r>
        <w:r w:rsidR="003017EC">
          <w:rPr>
            <w:rFonts w:asciiTheme="minorHAnsi" w:eastAsiaTheme="minorEastAsia" w:hAnsiTheme="minorHAnsi" w:cstheme="minorBidi"/>
          </w:rPr>
          <w:tab/>
        </w:r>
        <w:r w:rsidR="003017EC" w:rsidRPr="00EB2E34">
          <w:rPr>
            <w:rStyle w:val="Hyperlink"/>
            <w:lang w:val="es-US"/>
          </w:rPr>
          <w:t>Cómo presentar una queja</w:t>
        </w:r>
        <w:r w:rsidR="003017EC">
          <w:rPr>
            <w:webHidden/>
          </w:rPr>
          <w:tab/>
        </w:r>
        <w:r w:rsidR="003017EC">
          <w:rPr>
            <w:webHidden/>
          </w:rPr>
          <w:fldChar w:fldCharType="begin"/>
        </w:r>
        <w:r w:rsidR="003017EC">
          <w:rPr>
            <w:webHidden/>
          </w:rPr>
          <w:instrText xml:space="preserve"> PAGEREF _Toc139622190 \h </w:instrText>
        </w:r>
        <w:r w:rsidR="003017EC">
          <w:rPr>
            <w:webHidden/>
          </w:rPr>
        </w:r>
        <w:r w:rsidR="003017EC">
          <w:rPr>
            <w:webHidden/>
          </w:rPr>
          <w:fldChar w:fldCharType="separate"/>
        </w:r>
        <w:r w:rsidR="003017EC">
          <w:rPr>
            <w:webHidden/>
          </w:rPr>
          <w:t>51</w:t>
        </w:r>
        <w:r w:rsidR="003017EC">
          <w:rPr>
            <w:webHidden/>
          </w:rPr>
          <w:fldChar w:fldCharType="end"/>
        </w:r>
      </w:hyperlink>
    </w:p>
    <w:p w14:paraId="63D6630A" w14:textId="68A8715E" w:rsidR="003017EC" w:rsidRDefault="00000000">
      <w:pPr>
        <w:pStyle w:val="TOC2"/>
        <w:rPr>
          <w:rFonts w:asciiTheme="minorHAnsi" w:eastAsiaTheme="minorEastAsia" w:hAnsiTheme="minorHAnsi" w:cstheme="minorBidi"/>
          <w:lang w:bidi="ar-SA"/>
        </w:rPr>
      </w:pPr>
      <w:hyperlink w:anchor="_Toc139622191" w:history="1">
        <w:r w:rsidR="003017EC" w:rsidRPr="00EB2E34">
          <w:rPr>
            <w:rStyle w:val="Hyperlink"/>
            <w:rFonts w:cs="Arial"/>
            <w:lang w:val="es-US"/>
          </w:rPr>
          <w:t>J1. Qué tipos de problemas deberían causar una queja</w:t>
        </w:r>
        <w:r w:rsidR="003017EC">
          <w:rPr>
            <w:webHidden/>
          </w:rPr>
          <w:tab/>
        </w:r>
        <w:r w:rsidR="003017EC">
          <w:rPr>
            <w:webHidden/>
          </w:rPr>
          <w:fldChar w:fldCharType="begin"/>
        </w:r>
        <w:r w:rsidR="003017EC">
          <w:rPr>
            <w:webHidden/>
          </w:rPr>
          <w:instrText xml:space="preserve"> PAGEREF _Toc139622191 \h </w:instrText>
        </w:r>
        <w:r w:rsidR="003017EC">
          <w:rPr>
            <w:webHidden/>
          </w:rPr>
        </w:r>
        <w:r w:rsidR="003017EC">
          <w:rPr>
            <w:webHidden/>
          </w:rPr>
          <w:fldChar w:fldCharType="separate"/>
        </w:r>
        <w:r w:rsidR="003017EC">
          <w:rPr>
            <w:webHidden/>
          </w:rPr>
          <w:t>51</w:t>
        </w:r>
        <w:r w:rsidR="003017EC">
          <w:rPr>
            <w:webHidden/>
          </w:rPr>
          <w:fldChar w:fldCharType="end"/>
        </w:r>
      </w:hyperlink>
    </w:p>
    <w:p w14:paraId="32A2709E" w14:textId="1A9E3FEF" w:rsidR="003017EC" w:rsidRDefault="00000000">
      <w:pPr>
        <w:pStyle w:val="TOC2"/>
        <w:rPr>
          <w:rFonts w:asciiTheme="minorHAnsi" w:eastAsiaTheme="minorEastAsia" w:hAnsiTheme="minorHAnsi" w:cstheme="minorBidi"/>
          <w:lang w:bidi="ar-SA"/>
        </w:rPr>
      </w:pPr>
      <w:hyperlink w:anchor="_Toc139622192" w:history="1">
        <w:r w:rsidR="003017EC" w:rsidRPr="00EB2E34">
          <w:rPr>
            <w:rStyle w:val="Hyperlink"/>
            <w:rFonts w:cs="Arial"/>
            <w:lang w:val="es-US"/>
          </w:rPr>
          <w:t>J2. Quejas internas</w:t>
        </w:r>
        <w:r w:rsidR="003017EC">
          <w:rPr>
            <w:webHidden/>
          </w:rPr>
          <w:tab/>
        </w:r>
        <w:r w:rsidR="003017EC">
          <w:rPr>
            <w:webHidden/>
          </w:rPr>
          <w:fldChar w:fldCharType="begin"/>
        </w:r>
        <w:r w:rsidR="003017EC">
          <w:rPr>
            <w:webHidden/>
          </w:rPr>
          <w:instrText xml:space="preserve"> PAGEREF _Toc139622192 \h </w:instrText>
        </w:r>
        <w:r w:rsidR="003017EC">
          <w:rPr>
            <w:webHidden/>
          </w:rPr>
        </w:r>
        <w:r w:rsidR="003017EC">
          <w:rPr>
            <w:webHidden/>
          </w:rPr>
          <w:fldChar w:fldCharType="separate"/>
        </w:r>
        <w:r w:rsidR="003017EC">
          <w:rPr>
            <w:webHidden/>
          </w:rPr>
          <w:t>53</w:t>
        </w:r>
        <w:r w:rsidR="003017EC">
          <w:rPr>
            <w:webHidden/>
          </w:rPr>
          <w:fldChar w:fldCharType="end"/>
        </w:r>
      </w:hyperlink>
    </w:p>
    <w:p w14:paraId="1CC72C27" w14:textId="141709FF" w:rsidR="003017EC" w:rsidRDefault="00000000">
      <w:pPr>
        <w:pStyle w:val="TOC2"/>
        <w:rPr>
          <w:rFonts w:asciiTheme="minorHAnsi" w:eastAsiaTheme="minorEastAsia" w:hAnsiTheme="minorHAnsi" w:cstheme="minorBidi"/>
          <w:lang w:bidi="ar-SA"/>
        </w:rPr>
      </w:pPr>
      <w:hyperlink w:anchor="_Toc139622193" w:history="1">
        <w:r w:rsidR="003017EC" w:rsidRPr="00EB2E34">
          <w:rPr>
            <w:rStyle w:val="Hyperlink"/>
            <w:rFonts w:cs="Arial"/>
            <w:lang w:val="es-US"/>
          </w:rPr>
          <w:t xml:space="preserve">J3. Quejas </w:t>
        </w:r>
        <w:r w:rsidR="003017EC" w:rsidRPr="00EB2E34">
          <w:rPr>
            <w:rStyle w:val="Hyperlink"/>
            <w:rFonts w:cs="Arial"/>
            <w:lang w:val="es-US"/>
          </w:rPr>
          <w:t>e</w:t>
        </w:r>
        <w:r w:rsidR="003017EC" w:rsidRPr="00EB2E34">
          <w:rPr>
            <w:rStyle w:val="Hyperlink"/>
            <w:rFonts w:cs="Arial"/>
            <w:lang w:val="es-US"/>
          </w:rPr>
          <w:t>xternas</w:t>
        </w:r>
        <w:r w:rsidR="003017EC">
          <w:rPr>
            <w:webHidden/>
          </w:rPr>
          <w:tab/>
        </w:r>
        <w:r w:rsidR="003017EC">
          <w:rPr>
            <w:webHidden/>
          </w:rPr>
          <w:fldChar w:fldCharType="begin"/>
        </w:r>
        <w:r w:rsidR="003017EC">
          <w:rPr>
            <w:webHidden/>
          </w:rPr>
          <w:instrText xml:space="preserve"> PAGEREF _Toc139622193 \h </w:instrText>
        </w:r>
        <w:r w:rsidR="003017EC">
          <w:rPr>
            <w:webHidden/>
          </w:rPr>
        </w:r>
        <w:r w:rsidR="003017EC">
          <w:rPr>
            <w:webHidden/>
          </w:rPr>
          <w:fldChar w:fldCharType="separate"/>
        </w:r>
        <w:r w:rsidR="003017EC">
          <w:rPr>
            <w:webHidden/>
          </w:rPr>
          <w:t>54</w:t>
        </w:r>
        <w:r w:rsidR="003017EC">
          <w:rPr>
            <w:webHidden/>
          </w:rPr>
          <w:fldChar w:fldCharType="end"/>
        </w:r>
      </w:hyperlink>
    </w:p>
    <w:p w14:paraId="42952829" w14:textId="1FF583F9" w:rsidR="00420CD8" w:rsidRPr="00AF40CD" w:rsidRDefault="006D0587" w:rsidP="00420CD8">
      <w:pPr>
        <w:rPr>
          <w:rFonts w:cs="Arial"/>
          <w:noProof/>
          <w:lang w:val="es-US"/>
        </w:rPr>
      </w:pPr>
      <w:r w:rsidRPr="00AF40CD">
        <w:rPr>
          <w:rFonts w:cs="Arial"/>
          <w:noProof/>
          <w:lang w:val="es-US"/>
        </w:rPr>
        <w:fldChar w:fldCharType="end"/>
      </w:r>
      <w:bookmarkEnd w:id="11"/>
      <w:r w:rsidRPr="00AF40CD">
        <w:rPr>
          <w:rFonts w:cs="Arial"/>
          <w:noProof/>
          <w:lang w:val="es-US"/>
        </w:rPr>
        <w:br w:type="page"/>
      </w:r>
    </w:p>
    <w:p w14:paraId="0C8F5895" w14:textId="61C9CC6F" w:rsidR="00FF0043" w:rsidRPr="00AF40CD" w:rsidRDefault="00420CD8" w:rsidP="00FD0759">
      <w:pPr>
        <w:pStyle w:val="Heading1"/>
        <w:rPr>
          <w:noProof/>
          <w:lang w:val="es-US"/>
        </w:rPr>
      </w:pPr>
      <w:bookmarkStart w:id="16" w:name="_Toc107385473"/>
      <w:bookmarkStart w:id="17" w:name="_Toc139622155"/>
      <w:r w:rsidRPr="00AF40CD">
        <w:rPr>
          <w:noProof/>
          <w:lang w:val="es-US"/>
        </w:rPr>
        <w:lastRenderedPageBreak/>
        <w:t>Qué hacer si tiene un problema</w:t>
      </w:r>
      <w:bookmarkEnd w:id="16"/>
      <w:bookmarkEnd w:id="17"/>
    </w:p>
    <w:bookmarkEnd w:id="12"/>
    <w:bookmarkEnd w:id="13"/>
    <w:bookmarkEnd w:id="14"/>
    <w:bookmarkEnd w:id="15"/>
    <w:p w14:paraId="008304F8" w14:textId="77777777" w:rsidR="006B0895" w:rsidRPr="00AF40CD" w:rsidRDefault="006B0895" w:rsidP="00CE14B2">
      <w:pPr>
        <w:rPr>
          <w:rFonts w:cs="Arial"/>
          <w:noProof/>
          <w:lang w:val="es-US"/>
        </w:rPr>
      </w:pPr>
      <w:r w:rsidRPr="00AF40CD">
        <w:rPr>
          <w:rFonts w:cs="Arial"/>
          <w:noProof/>
          <w:lang w:val="es-US"/>
        </w:rPr>
        <w:t>En este capítulo se explica qué hacer si tiene un problema con su plan o con sus servicios o pagos. Medicare y Medicaid aprobaron estos procesos. Cada proceso tiene un conjunto de reglas, procedimientos y fechas límite que nosotros y usted debemos seguir.</w:t>
      </w:r>
    </w:p>
    <w:p w14:paraId="3D625B29" w14:textId="1A4E1BAE" w:rsidR="006B0895" w:rsidRPr="00AF40CD" w:rsidRDefault="00420CD8" w:rsidP="00F02322">
      <w:pPr>
        <w:pStyle w:val="Heading2"/>
        <w:rPr>
          <w:rFonts w:cs="Arial"/>
          <w:noProof/>
          <w:lang w:val="es-US"/>
        </w:rPr>
      </w:pPr>
      <w:bookmarkStart w:id="18" w:name="_Toc424219964"/>
      <w:bookmarkStart w:id="19" w:name="_Toc47513341"/>
      <w:bookmarkStart w:id="20" w:name="_Toc107385474"/>
      <w:bookmarkStart w:id="21" w:name="_Toc139622156"/>
      <w:r w:rsidRPr="00AF40CD">
        <w:rPr>
          <w:rFonts w:cs="Arial"/>
          <w:noProof/>
          <w:lang w:val="es-US"/>
        </w:rPr>
        <w:t xml:space="preserve">A1. </w:t>
      </w:r>
      <w:bookmarkEnd w:id="18"/>
      <w:r w:rsidRPr="00AF40CD">
        <w:rPr>
          <w:rFonts w:cs="Arial"/>
          <w:noProof/>
          <w:lang w:val="es-US"/>
        </w:rPr>
        <w:t>Acerca de los términos legales</w:t>
      </w:r>
      <w:bookmarkEnd w:id="19"/>
      <w:bookmarkEnd w:id="20"/>
      <w:bookmarkEnd w:id="21"/>
    </w:p>
    <w:p w14:paraId="01500F2A" w14:textId="77777777" w:rsidR="006B0895" w:rsidRPr="00AF40CD" w:rsidRDefault="006B0895" w:rsidP="00F02322">
      <w:pPr>
        <w:rPr>
          <w:rFonts w:cs="Arial"/>
          <w:noProof/>
          <w:lang w:val="es-US"/>
        </w:rPr>
      </w:pPr>
      <w:r w:rsidRPr="00AF40CD">
        <w:rPr>
          <w:rFonts w:cs="Arial"/>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77625FF9" w14:textId="77777777" w:rsidR="006B0895" w:rsidRPr="00AF40CD" w:rsidRDefault="006B0895" w:rsidP="00F02322">
      <w:pPr>
        <w:pStyle w:val="Normalpre-bullets"/>
        <w:spacing w:after="200"/>
        <w:rPr>
          <w:rFonts w:cs="Arial"/>
          <w:noProof/>
          <w:lang w:val="es-US"/>
        </w:rPr>
      </w:pPr>
      <w:r w:rsidRPr="00AF40CD">
        <w:rPr>
          <w:rFonts w:cs="Arial"/>
          <w:noProof/>
          <w:lang w:val="es-US"/>
        </w:rPr>
        <w:t>Por ejemplo, decimos:</w:t>
      </w:r>
    </w:p>
    <w:p w14:paraId="1408C9A0" w14:textId="77777777" w:rsidR="006B0895" w:rsidRPr="00AF40CD" w:rsidRDefault="006B0895" w:rsidP="00371E81">
      <w:pPr>
        <w:pStyle w:val="ListBullet"/>
        <w:ind w:left="720"/>
        <w:rPr>
          <w:rFonts w:cs="Arial"/>
          <w:noProof/>
          <w:lang w:val="es-US"/>
        </w:rPr>
      </w:pPr>
      <w:r w:rsidRPr="00AF40CD">
        <w:rPr>
          <w:rFonts w:cs="Arial"/>
          <w:noProof/>
          <w:lang w:val="es-US"/>
        </w:rPr>
        <w:t>“Presentar una queja” en lugar de “presentar un reclamo”</w:t>
      </w:r>
    </w:p>
    <w:p w14:paraId="302BA903" w14:textId="5DF0D59E" w:rsidR="00BF4302" w:rsidRPr="00AF40CD" w:rsidRDefault="006B0895" w:rsidP="00371E81">
      <w:pPr>
        <w:pStyle w:val="ListBullet"/>
        <w:ind w:left="720"/>
        <w:rPr>
          <w:rFonts w:cs="Arial"/>
          <w:noProof/>
          <w:lang w:val="es-US"/>
        </w:rPr>
      </w:pPr>
      <w:r w:rsidRPr="00AF40CD">
        <w:rPr>
          <w:rFonts w:cs="Arial"/>
          <w:noProof/>
          <w:lang w:val="es-US"/>
        </w:rPr>
        <w:t xml:space="preserve">“Decisión de cobertura” en lugar de “determinación de la organización”, “determinación de beneficios”, </w:t>
      </w:r>
      <w:r w:rsidRPr="00AF40CD">
        <w:rPr>
          <w:rFonts w:cs="Arial"/>
          <w:noProof/>
          <w:szCs w:val="26"/>
          <w:lang w:val="es-US"/>
        </w:rPr>
        <w:t xml:space="preserve">“determinación de riesgo”, </w:t>
      </w:r>
      <w:r w:rsidRPr="00AF40CD">
        <w:rPr>
          <w:rFonts w:cs="Arial"/>
          <w:noProof/>
          <w:lang w:val="es-US"/>
        </w:rPr>
        <w:t>o “determinación de cobertura”</w:t>
      </w:r>
    </w:p>
    <w:p w14:paraId="15FFA02C" w14:textId="77777777" w:rsidR="006B0895" w:rsidRPr="00AF40CD" w:rsidRDefault="00BF4302" w:rsidP="00371E81">
      <w:pPr>
        <w:pStyle w:val="ListBullet"/>
        <w:ind w:left="720"/>
        <w:rPr>
          <w:rFonts w:cs="Arial"/>
          <w:noProof/>
          <w:lang w:val="es-US"/>
        </w:rPr>
      </w:pPr>
      <w:r w:rsidRPr="00AF40CD">
        <w:rPr>
          <w:rFonts w:cs="Arial"/>
          <w:noProof/>
          <w:lang w:val="es-US"/>
        </w:rPr>
        <w:t>“Decisión rápida de cobertura” en lugar de “determinación acelerada”</w:t>
      </w:r>
    </w:p>
    <w:p w14:paraId="0AB087C9" w14:textId="7B3FEE01" w:rsidR="00E83C7B" w:rsidRPr="00AF40CD" w:rsidRDefault="006B0895" w:rsidP="008565B6">
      <w:pPr>
        <w:rPr>
          <w:rFonts w:cs="Arial"/>
          <w:noProof/>
          <w:lang w:val="es-US"/>
        </w:rPr>
      </w:pPr>
      <w:r w:rsidRPr="00AF40CD">
        <w:rPr>
          <w:rFonts w:cs="Arial"/>
          <w:noProof/>
          <w:lang w:val="es-US"/>
        </w:rPr>
        <w:t>Conocer los términos legales adecuados podría ayudarle a comunicarse con más claridad; por eso también proporcionamos esos términos legales.</w:t>
      </w:r>
    </w:p>
    <w:p w14:paraId="3155EEA8" w14:textId="5E9A93DF" w:rsidR="00FF0043" w:rsidRPr="00AF40CD" w:rsidRDefault="00093D18" w:rsidP="00FD0759">
      <w:pPr>
        <w:pStyle w:val="Heading1"/>
        <w:rPr>
          <w:noProof/>
          <w:lang w:val="es-US"/>
        </w:rPr>
      </w:pPr>
      <w:bookmarkStart w:id="22" w:name="_Toc424219965"/>
      <w:bookmarkStart w:id="23" w:name="_Toc47513342"/>
      <w:bookmarkStart w:id="24" w:name="_Toc107385475"/>
      <w:bookmarkStart w:id="25" w:name="_Toc139622157"/>
      <w:r w:rsidRPr="00AF40CD">
        <w:rPr>
          <w:noProof/>
          <w:lang w:val="es-US"/>
        </w:rPr>
        <w:t>Dónde llamar para pedir ayuda</w:t>
      </w:r>
      <w:bookmarkEnd w:id="22"/>
      <w:bookmarkEnd w:id="23"/>
      <w:bookmarkEnd w:id="24"/>
      <w:bookmarkEnd w:id="25"/>
    </w:p>
    <w:p w14:paraId="48B16531" w14:textId="4DE19D1E" w:rsidR="00EE4A01" w:rsidRPr="00AF40CD" w:rsidRDefault="00420CD8" w:rsidP="00F02322">
      <w:pPr>
        <w:pStyle w:val="Heading2"/>
        <w:rPr>
          <w:rFonts w:cs="Arial"/>
          <w:noProof/>
          <w:lang w:val="es-US"/>
        </w:rPr>
      </w:pPr>
      <w:bookmarkStart w:id="26" w:name="_Toc424219966"/>
      <w:bookmarkStart w:id="27" w:name="_Toc47513343"/>
      <w:bookmarkStart w:id="28" w:name="_Toc107385476"/>
      <w:bookmarkStart w:id="29" w:name="_Toc139622158"/>
      <w:r w:rsidRPr="00AF40CD">
        <w:rPr>
          <w:rFonts w:cs="Arial"/>
          <w:noProof/>
          <w:lang w:val="es-US"/>
        </w:rPr>
        <w:t>B1. Dónde obtener más información y ayuda</w:t>
      </w:r>
      <w:bookmarkEnd w:id="26"/>
      <w:bookmarkEnd w:id="27"/>
      <w:bookmarkEnd w:id="28"/>
      <w:bookmarkEnd w:id="29"/>
    </w:p>
    <w:p w14:paraId="5883F18D" w14:textId="7B8EB712" w:rsidR="00312F20" w:rsidRPr="00AF40CD" w:rsidRDefault="00525A32" w:rsidP="005714F8">
      <w:pPr>
        <w:rPr>
          <w:rFonts w:cs="Arial"/>
          <w:noProof/>
          <w:lang w:val="es-US"/>
        </w:rPr>
      </w:pPr>
      <w:bookmarkStart w:id="30" w:name="_Toc353285148"/>
      <w:bookmarkStart w:id="31" w:name="_Toc353285018"/>
      <w:bookmarkStart w:id="32" w:name="_Toc353283327"/>
      <w:r w:rsidRPr="00AF40CD">
        <w:rPr>
          <w:rFonts w:cs="Arial"/>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30"/>
      <w:bookmarkEnd w:id="31"/>
      <w:bookmarkEnd w:id="32"/>
      <w:r w:rsidRPr="00AF40CD">
        <w:rPr>
          <w:rFonts w:cs="Arial"/>
          <w:b/>
          <w:bCs/>
          <w:noProof/>
          <w:lang w:val="es-US"/>
        </w:rPr>
        <w:t xml:space="preserve"> </w:t>
      </w:r>
      <w:r w:rsidRPr="00AF40CD">
        <w:rPr>
          <w:rFonts w:cs="Arial"/>
          <w:noProof/>
          <w:lang w:val="es-US"/>
        </w:rPr>
        <w:t>Para obtener ayuda, puede ponerse en contacto con cualquiera de los siguientes recursos.</w:t>
      </w:r>
    </w:p>
    <w:p w14:paraId="58D68583" w14:textId="66592449" w:rsidR="00312F20" w:rsidRPr="00AF40CD" w:rsidRDefault="00312F20" w:rsidP="00320A89">
      <w:pPr>
        <w:pStyle w:val="Heading3"/>
        <w:rPr>
          <w:rFonts w:cs="Arial"/>
          <w:noProof/>
          <w:lang w:val="es-US"/>
        </w:rPr>
      </w:pPr>
      <w:bookmarkStart w:id="33" w:name="_Toc353283328"/>
      <w:bookmarkStart w:id="34" w:name="_Toc353285019"/>
      <w:bookmarkStart w:id="35" w:name="_Toc353285149"/>
      <w:r w:rsidRPr="00AF40CD">
        <w:rPr>
          <w:rFonts w:cs="Arial"/>
          <w:bCs/>
          <w:noProof/>
          <w:lang w:val="es-US"/>
        </w:rPr>
        <w:t>Cómo obtener ayuda de Servicios al miembro de &lt;plan name&gt;</w:t>
      </w:r>
    </w:p>
    <w:p w14:paraId="38CCE3E2" w14:textId="0F9EC7A5" w:rsidR="00312F20" w:rsidRPr="00AF40CD" w:rsidRDefault="00312F20" w:rsidP="005714F8">
      <w:pPr>
        <w:rPr>
          <w:rFonts w:cs="Arial"/>
          <w:noProof/>
          <w:lang w:val="es-US"/>
        </w:rPr>
      </w:pPr>
      <w:r w:rsidRPr="00AF40CD">
        <w:rPr>
          <w:rFonts w:cs="Arial"/>
          <w:noProof/>
          <w:lang w:val="es-US"/>
        </w:rPr>
        <w:t>Servicios al miembro puede ayudarlo con cualquier problema o queja sobre su cuidado de salud, medicamentos y servicios y respaldos a largo plazo. Queremos ayudarlo con problemas como: entender qué servicios están cubiertos; cómo obtener servicios; cómo encontrar un proveedor; qué hacer cuando le pidan que pague por un servicio; cómo pedir una decisión de cobertura o una apelación; o cómo presentar una queja (también llamada un reclamo). Para contactarnos, puede hacer lo siguiente:</w:t>
      </w:r>
    </w:p>
    <w:p w14:paraId="274F2128" w14:textId="1F2AB7A7" w:rsidR="00312F20" w:rsidRPr="00AF40CD" w:rsidRDefault="00F939BB" w:rsidP="00383C34">
      <w:pPr>
        <w:numPr>
          <w:ilvl w:val="0"/>
          <w:numId w:val="13"/>
        </w:numPr>
        <w:ind w:right="720"/>
        <w:rPr>
          <w:rFonts w:cs="Arial"/>
          <w:noProof/>
          <w:lang w:val="es-US"/>
        </w:rPr>
      </w:pPr>
      <w:r w:rsidRPr="00AF40CD">
        <w:rPr>
          <w:rFonts w:cs="Arial"/>
          <w:noProof/>
          <w:lang w:val="es-US"/>
        </w:rPr>
        <w:t>Llamar a Servicios al miembro al &lt;phone number&gt; (TTY: &lt;phone number&gt;), &lt;hours of operation&gt;. La llamada es gratuita.</w:t>
      </w:r>
    </w:p>
    <w:p w14:paraId="21B7BD05" w14:textId="20268EA7" w:rsidR="00312F20" w:rsidRPr="00AF40CD" w:rsidRDefault="00F939BB" w:rsidP="00383C34">
      <w:pPr>
        <w:numPr>
          <w:ilvl w:val="0"/>
          <w:numId w:val="13"/>
        </w:numPr>
        <w:ind w:right="720"/>
        <w:rPr>
          <w:rFonts w:cs="Arial"/>
          <w:noProof/>
          <w:lang w:val="es-US"/>
        </w:rPr>
      </w:pPr>
      <w:r w:rsidRPr="00AF40CD">
        <w:rPr>
          <w:rFonts w:cs="Arial"/>
          <w:noProof/>
          <w:lang w:val="es-US"/>
        </w:rPr>
        <w:lastRenderedPageBreak/>
        <w:t>Visitar nuestro sitio web &lt;web address&gt; para enviar una pregunta, queja o apelación.</w:t>
      </w:r>
    </w:p>
    <w:p w14:paraId="20DB3937" w14:textId="62AA5554" w:rsidR="00312F20" w:rsidRPr="00AF40CD" w:rsidRDefault="00F939BB" w:rsidP="00383C34">
      <w:pPr>
        <w:numPr>
          <w:ilvl w:val="0"/>
          <w:numId w:val="13"/>
        </w:numPr>
        <w:ind w:right="720"/>
        <w:rPr>
          <w:rFonts w:cs="Arial"/>
          <w:noProof/>
          <w:lang w:val="es-US"/>
        </w:rPr>
      </w:pPr>
      <w:r w:rsidRPr="00AF40CD">
        <w:rPr>
          <w:rFonts w:cs="Arial"/>
          <w:noProof/>
          <w:lang w:val="es-US"/>
        </w:rPr>
        <w:t>Llenar el formulario de apelación/queja en la página &lt;xx&gt; de este capítulo o llamar a Servicios al miembro y pedir que le manden un formulario por correo.</w:t>
      </w:r>
    </w:p>
    <w:p w14:paraId="152EC900" w14:textId="5E2539D7" w:rsidR="00312F20" w:rsidRPr="00AF40CD" w:rsidRDefault="002D2CFC" w:rsidP="00383C34">
      <w:pPr>
        <w:numPr>
          <w:ilvl w:val="0"/>
          <w:numId w:val="13"/>
        </w:numPr>
        <w:ind w:right="720"/>
        <w:rPr>
          <w:rFonts w:cs="Arial"/>
          <w:noProof/>
          <w:lang w:val="es-US"/>
        </w:rPr>
      </w:pPr>
      <w:r w:rsidRPr="00AF40CD">
        <w:rPr>
          <w:rFonts w:cs="Arial"/>
          <w:noProof/>
          <w:lang w:val="es-US"/>
        </w:rPr>
        <w:t>Escribir una carta para informarnos sobre su pregunta, problema, queja o apelación. Asegúrese de incluir su nombre y apellido, el número ubicado en el frente de la tarjeta de identificación de miembro de &lt;plan name&gt; y su dirección y número de teléfono. También debería enviarnos toda la información que ayude para explicar su problema.</w:t>
      </w:r>
    </w:p>
    <w:p w14:paraId="3EE1CC8F" w14:textId="68896CE0" w:rsidR="00312F20" w:rsidRPr="00AF40CD" w:rsidRDefault="00312F20" w:rsidP="00D66BD5">
      <w:pPr>
        <w:rPr>
          <w:rFonts w:cs="Arial"/>
          <w:noProof/>
          <w:lang w:val="es-US"/>
        </w:rPr>
      </w:pPr>
      <w:r w:rsidRPr="00AF40CD">
        <w:rPr>
          <w:rFonts w:cs="Arial"/>
          <w:noProof/>
          <w:lang w:val="es-US"/>
        </w:rPr>
        <w:t>Envíe el formulario o la carta a: &lt;mailing address&gt;</w:t>
      </w:r>
    </w:p>
    <w:p w14:paraId="77714F54" w14:textId="7B22C5A2" w:rsidR="00312F20" w:rsidRPr="00AF40CD" w:rsidRDefault="00312F20" w:rsidP="00097531">
      <w:pPr>
        <w:pStyle w:val="Heading3"/>
        <w:rPr>
          <w:rFonts w:cs="Arial"/>
          <w:noProof/>
          <w:lang w:val="es-US"/>
        </w:rPr>
      </w:pPr>
      <w:r w:rsidRPr="00AF40CD">
        <w:rPr>
          <w:rFonts w:cs="Arial"/>
          <w:bCs/>
          <w:noProof/>
          <w:lang w:val="es-US"/>
        </w:rPr>
        <w:t>Cómo obtener ayuda del Departamento de Ohio Medicaid</w:t>
      </w:r>
    </w:p>
    <w:p w14:paraId="7479570F" w14:textId="5272E867" w:rsidR="00B70B38" w:rsidRPr="00AF40CD" w:rsidRDefault="00312F20" w:rsidP="005714F8">
      <w:pPr>
        <w:rPr>
          <w:rFonts w:cs="Arial"/>
          <w:noProof/>
          <w:lang w:val="es-US"/>
        </w:rPr>
      </w:pPr>
      <w:r w:rsidRPr="00AF40CD">
        <w:rPr>
          <w:rFonts w:cs="Arial"/>
          <w:noProof/>
          <w:lang w:val="es-US"/>
        </w:rPr>
        <w:t xml:space="preserve">Si necesita ayuda, puede llamar a la Línea directa de Ohio Medicaid. En la línea directa pueden responder a sus preguntas y dirigirlo al personal que lo ayudará a comprender qué debe hacer con respecto a su problema. La línea directa no está vinculada con nosotros ni con ninguna compañía de seguros o plan de salud. Puede llamar a la línea directa de Ohio Medicaid al 1-800-324-8680 (TTY: 1-800-292-3572), de lunes a viernes de 7:00 a.m. a 8:00 p.m. y los sábados de 8:00 a.m. a 5:00 p.m. La llamada es gratuita. También puede visitar el sitio web del Departamento de Medicaid de Ohio en </w:t>
      </w:r>
      <w:hyperlink r:id="rId12" w:history="1">
        <w:r w:rsidRPr="00AF40CD">
          <w:rPr>
            <w:rStyle w:val="Hyperlink"/>
            <w:rFonts w:cs="Arial"/>
            <w:noProof/>
            <w:lang w:val="es-US"/>
          </w:rPr>
          <w:t>www.medicaid.</w:t>
        </w:r>
        <w:r w:rsidRPr="00AF40CD">
          <w:rPr>
            <w:rStyle w:val="Hyperlink"/>
            <w:rFonts w:cs="Arial"/>
            <w:noProof/>
            <w:lang w:val="es-US"/>
          </w:rPr>
          <w:t>o</w:t>
        </w:r>
        <w:r w:rsidRPr="00AF40CD">
          <w:rPr>
            <w:rStyle w:val="Hyperlink"/>
            <w:rFonts w:cs="Arial"/>
            <w:noProof/>
            <w:lang w:val="es-US"/>
          </w:rPr>
          <w:t>hio.gov</w:t>
        </w:r>
      </w:hyperlink>
      <w:r w:rsidRPr="00AF40CD">
        <w:rPr>
          <w:rFonts w:cs="Arial"/>
          <w:noProof/>
          <w:lang w:val="es-US"/>
        </w:rPr>
        <w:t>.</w:t>
      </w:r>
    </w:p>
    <w:p w14:paraId="6E0DCAC4" w14:textId="40645B33" w:rsidR="004D63E5" w:rsidRPr="00AF40CD" w:rsidRDefault="00E11FFD">
      <w:pPr>
        <w:pStyle w:val="Heading3"/>
        <w:rPr>
          <w:rFonts w:cs="Arial"/>
          <w:noProof/>
          <w:lang w:val="es-US"/>
        </w:rPr>
      </w:pPr>
      <w:r w:rsidRPr="00AF40CD">
        <w:rPr>
          <w:rFonts w:cs="Arial"/>
          <w:bCs/>
          <w:noProof/>
          <w:lang w:val="es-US"/>
        </w:rPr>
        <w:t>Cómo obtener ayuda del Ombudsman de MyCare Ohio</w:t>
      </w:r>
      <w:bookmarkEnd w:id="33"/>
      <w:bookmarkEnd w:id="34"/>
      <w:bookmarkEnd w:id="35"/>
    </w:p>
    <w:p w14:paraId="31C66864" w14:textId="3344023B" w:rsidR="00727262" w:rsidRPr="00AF40CD" w:rsidRDefault="00377D8D" w:rsidP="00480264">
      <w:pPr>
        <w:rPr>
          <w:rFonts w:cs="Arial"/>
          <w:noProof/>
          <w:lang w:val="es-US"/>
        </w:rPr>
      </w:pPr>
      <w:r w:rsidRPr="00AF40CD">
        <w:rPr>
          <w:rFonts w:cs="Arial"/>
          <w:noProof/>
          <w:lang w:val="es-US"/>
        </w:rPr>
        <w:t xml:space="preserve">También puede obtener ayuda del Ombudsman de MyCare Ohio. El Ombudsman de MyCare Ohio es un programa de ombudsman que ayuda a resolver problemas que podría tener con nuestro plan. Ellos pueden ayudarle a presentar una queja o una apelación ante nuestro plan. Para obtener más información sobre los programas de ombudsman, </w:t>
      </w:r>
      <w:r w:rsidR="00054AF7" w:rsidRPr="00AF40CD">
        <w:rPr>
          <w:rFonts w:cs="Arial"/>
          <w:noProof/>
          <w:lang w:val="es-US"/>
        </w:rPr>
        <w:t>consulte</w:t>
      </w:r>
      <w:r w:rsidRPr="00AF40CD">
        <w:rPr>
          <w:rFonts w:cs="Arial"/>
          <w:noProof/>
          <w:lang w:val="es-US"/>
        </w:rPr>
        <w:t xml:space="preserve"> el Capítulo 2 </w:t>
      </w:r>
      <w:r w:rsidR="00BE10AE">
        <w:rPr>
          <w:rFonts w:cs="Arial"/>
          <w:noProof/>
          <w:color w:val="548DD4"/>
          <w:lang w:val="es-US"/>
        </w:rPr>
        <w:t>[</w:t>
      </w:r>
      <w:r w:rsidRPr="00AF40CD">
        <w:rPr>
          <w:rFonts w:cs="Arial"/>
          <w:i/>
          <w:iCs/>
          <w:noProof/>
          <w:color w:val="548DD4"/>
          <w:lang w:val="es-US"/>
        </w:rPr>
        <w:t>plans should insert reference, as appropriate</w:t>
      </w:r>
      <w:r w:rsidR="00BE10AE">
        <w:rPr>
          <w:rFonts w:cs="Arial"/>
          <w:noProof/>
          <w:color w:val="548DD4"/>
          <w:lang w:val="es-US"/>
        </w:rPr>
        <w:t>]</w:t>
      </w:r>
      <w:r w:rsidRPr="00AF40CD">
        <w:rPr>
          <w:rFonts w:cs="Arial"/>
          <w:noProof/>
          <w:lang w:val="es-US"/>
        </w:rPr>
        <w:t>.</w:t>
      </w:r>
    </w:p>
    <w:p w14:paraId="2228A5D5" w14:textId="58A7D823" w:rsidR="004D63E5" w:rsidRPr="00AF40CD" w:rsidRDefault="003773F4" w:rsidP="00480264">
      <w:pPr>
        <w:rPr>
          <w:rFonts w:cs="Arial"/>
          <w:noProof/>
          <w:lang w:val="es-US"/>
        </w:rPr>
      </w:pPr>
      <w:r w:rsidRPr="00AF40CD">
        <w:rPr>
          <w:rFonts w:cs="Arial"/>
          <w:noProof/>
          <w:lang w:val="es-US"/>
        </w:rPr>
        <w:t xml:space="preserve">El Ombudsman de MyCare Ohio es una entidad defensora independiente y no está vinculada con nosotros ni con ninguna compañía de seguros o plan de salud.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 de lunes a viernes, de 8:00 a.m. a 5:00 p.m.</w:t>
      </w:r>
      <w:r w:rsidRPr="00AF40CD">
        <w:rPr>
          <w:rFonts w:cs="Arial"/>
          <w:noProof/>
          <w:snapToGrid w:val="0"/>
          <w:lang w:val="es-US"/>
        </w:rPr>
        <w:t xml:space="preserve"> También puede presentar una queja en línea en: </w:t>
      </w:r>
      <w:hyperlink r:id="rId13" w:history="1">
        <w:r w:rsidRPr="00AF40CD">
          <w:rPr>
            <w:rStyle w:val="Hyperlink"/>
            <w:rFonts w:cs="Arial"/>
            <w:noProof/>
            <w:snapToGrid w:val="0"/>
            <w:lang w:val="es-US"/>
          </w:rPr>
          <w:t>aging.ohio.gov/contact</w:t>
        </w:r>
      </w:hyperlink>
      <w:r w:rsidRPr="00AF40CD">
        <w:rPr>
          <w:rFonts w:cs="Arial"/>
          <w:noProof/>
          <w:snapToGrid w:val="0"/>
          <w:lang w:val="es-US"/>
        </w:rPr>
        <w:t xml:space="preserve">. </w:t>
      </w:r>
      <w:r w:rsidRPr="00AF40CD">
        <w:rPr>
          <w:rFonts w:cs="Arial"/>
          <w:noProof/>
          <w:lang w:val="es-US"/>
        </w:rPr>
        <w:t>Los servicios son gratuitos.</w:t>
      </w:r>
    </w:p>
    <w:p w14:paraId="0C6EB420" w14:textId="60A21368" w:rsidR="006B0895" w:rsidRPr="00AF40CD" w:rsidRDefault="006B0895" w:rsidP="00097531">
      <w:pPr>
        <w:pStyle w:val="Heading3"/>
        <w:rPr>
          <w:rFonts w:cs="Arial"/>
          <w:noProof/>
          <w:lang w:val="es-US"/>
        </w:rPr>
      </w:pPr>
      <w:bookmarkStart w:id="36" w:name="_Toc353285151"/>
      <w:bookmarkStart w:id="37" w:name="_Toc353285021"/>
      <w:bookmarkStart w:id="38" w:name="_Toc353283330"/>
      <w:r w:rsidRPr="00AF40CD">
        <w:rPr>
          <w:rFonts w:cs="Arial"/>
          <w:bCs/>
          <w:noProof/>
          <w:lang w:val="es-US"/>
        </w:rPr>
        <w:t>Cómo obtener ayuda de Medicare</w:t>
      </w:r>
      <w:bookmarkEnd w:id="36"/>
      <w:bookmarkEnd w:id="37"/>
      <w:bookmarkEnd w:id="38"/>
    </w:p>
    <w:p w14:paraId="0E00D7A4" w14:textId="1ADA0D63" w:rsidR="006B0895" w:rsidRPr="00AF40CD" w:rsidRDefault="006B0895" w:rsidP="00480264">
      <w:pPr>
        <w:pStyle w:val="Normalpre-bullets"/>
        <w:spacing w:after="200"/>
        <w:rPr>
          <w:rFonts w:cs="Arial"/>
          <w:noProof/>
          <w:lang w:val="es-US"/>
        </w:rPr>
      </w:pPr>
      <w:r w:rsidRPr="00AF40CD">
        <w:rPr>
          <w:rFonts w:cs="Arial"/>
          <w:noProof/>
          <w:lang w:val="es-US"/>
        </w:rPr>
        <w:t>Usted puede llamar directamente a Medicare para pedir ayuda si tiene problemas. Hay dos maneras de obtener ayuda de Medicare:</w:t>
      </w:r>
    </w:p>
    <w:p w14:paraId="515D61E7" w14:textId="5AB81661" w:rsidR="006B0895" w:rsidRPr="00AF40CD" w:rsidRDefault="006B0895" w:rsidP="00371E81">
      <w:pPr>
        <w:pStyle w:val="ListBullet"/>
        <w:ind w:left="720"/>
        <w:rPr>
          <w:rFonts w:cs="Arial"/>
          <w:noProof/>
          <w:lang w:val="es-US"/>
        </w:rPr>
      </w:pPr>
      <w:r w:rsidRPr="00AF40CD">
        <w:rPr>
          <w:rFonts w:cs="Arial"/>
          <w:noProof/>
          <w:lang w:val="es-US"/>
        </w:rPr>
        <w:t>Llame al 1-800-MEDICARE (1-800-633-4227), 24 horas al día, 7 días de la semana. TTY: 1</w:t>
      </w:r>
      <w:r w:rsidRPr="00AF40CD">
        <w:rPr>
          <w:rFonts w:cs="Arial"/>
          <w:noProof/>
          <w:lang w:val="es-US"/>
        </w:rPr>
        <w:noBreakHyphen/>
        <w:t>877-486-2048. La llamada es gratuita.</w:t>
      </w:r>
    </w:p>
    <w:p w14:paraId="0681C505" w14:textId="397D162B" w:rsidR="006B0895" w:rsidRPr="00AF40CD" w:rsidRDefault="006B0895" w:rsidP="00371E81">
      <w:pPr>
        <w:pStyle w:val="ListBullet2"/>
        <w:ind w:left="720"/>
        <w:rPr>
          <w:rFonts w:cs="Arial"/>
          <w:noProof/>
          <w:lang w:val="es-US"/>
        </w:rPr>
      </w:pPr>
      <w:r w:rsidRPr="00AF40CD">
        <w:rPr>
          <w:rFonts w:cs="Arial"/>
          <w:noProof/>
          <w:lang w:val="es-US"/>
        </w:rPr>
        <w:t xml:space="preserve">Visite el sitio web de Medicare en </w:t>
      </w:r>
      <w:hyperlink r:id="rId14" w:history="1">
        <w:r w:rsidRPr="00AF40CD">
          <w:rPr>
            <w:rStyle w:val="Hyperlink"/>
            <w:rFonts w:cs="Arial"/>
            <w:noProof/>
            <w:lang w:val="es-US"/>
          </w:rPr>
          <w:t>es.medicare</w:t>
        </w:r>
        <w:r w:rsidRPr="00AF40CD">
          <w:rPr>
            <w:rStyle w:val="Hyperlink"/>
            <w:rFonts w:cs="Arial"/>
            <w:noProof/>
            <w:lang w:val="es-US"/>
          </w:rPr>
          <w:t>.</w:t>
        </w:r>
        <w:r w:rsidRPr="00AF40CD">
          <w:rPr>
            <w:rStyle w:val="Hyperlink"/>
            <w:rFonts w:cs="Arial"/>
            <w:noProof/>
            <w:lang w:val="es-US"/>
          </w:rPr>
          <w:t>gov</w:t>
        </w:r>
      </w:hyperlink>
      <w:r w:rsidRPr="00AF40CD">
        <w:rPr>
          <w:rFonts w:cs="Arial"/>
          <w:noProof/>
          <w:lang w:val="es-US"/>
        </w:rPr>
        <w:t>.</w:t>
      </w:r>
    </w:p>
    <w:p w14:paraId="3B700C16" w14:textId="0EC82FB0" w:rsidR="00312F20" w:rsidRPr="00AF40CD" w:rsidRDefault="00C90652" w:rsidP="00320A89">
      <w:pPr>
        <w:pStyle w:val="Heading3"/>
        <w:rPr>
          <w:rStyle w:val="Planinstructions"/>
          <w:rFonts w:cs="Arial"/>
          <w:b w:val="0"/>
          <w:i w:val="0"/>
          <w:noProof/>
          <w:color w:val="auto"/>
          <w:lang w:val="es-US"/>
        </w:rPr>
      </w:pPr>
      <w:r w:rsidRPr="00AF40CD">
        <w:rPr>
          <w:rStyle w:val="Planinstructions"/>
          <w:rFonts w:cs="Arial"/>
          <w:bCs/>
          <w:i w:val="0"/>
          <w:noProof/>
          <w:color w:val="auto"/>
          <w:lang w:val="es-US"/>
        </w:rPr>
        <w:lastRenderedPageBreak/>
        <w:t>Cómo obtener ayuda de otros recursos</w:t>
      </w:r>
    </w:p>
    <w:p w14:paraId="548C7578" w14:textId="3347DD27" w:rsidR="00312F20" w:rsidRPr="00AF40CD" w:rsidRDefault="00312F20" w:rsidP="00B06CC9">
      <w:pPr>
        <w:rPr>
          <w:rStyle w:val="Planinstructions"/>
          <w:rFonts w:cs="Arial"/>
          <w:i w:val="0"/>
          <w:noProof/>
          <w:color w:val="auto"/>
          <w:lang w:val="es-US"/>
        </w:rPr>
      </w:pPr>
      <w:r w:rsidRPr="00AF40CD">
        <w:rPr>
          <w:rStyle w:val="Planinstructions"/>
          <w:rFonts w:cs="Arial"/>
          <w:i w:val="0"/>
          <w:noProof/>
          <w:color w:val="auto"/>
          <w:lang w:val="es-US"/>
        </w:rPr>
        <w:t>También puede hablar con las siguientes personas sobre su problema y pedir que lo ayuden.</w:t>
      </w:r>
    </w:p>
    <w:p w14:paraId="2B834F64" w14:textId="3F311527" w:rsidR="00312F20" w:rsidRPr="00AF40CD" w:rsidRDefault="00312F20" w:rsidP="00371E81">
      <w:pPr>
        <w:pStyle w:val="ListBullet"/>
        <w:ind w:left="720"/>
        <w:rPr>
          <w:rFonts w:cs="Arial"/>
          <w:noProof/>
          <w:lang w:val="es-US"/>
        </w:rPr>
      </w:pPr>
      <w:r w:rsidRPr="00AF40CD">
        <w:rPr>
          <w:rFonts w:cs="Arial"/>
          <w:noProof/>
          <w:lang w:val="es-US"/>
        </w:rPr>
        <w:t>Puede hablar con su médico o con otro proveedor. Su médico u otro proveedor pueden pedir una decisión de cobertura. Si usted no está de acuerdo con la decisión de cobertura, el médico u otro proveedor que solicitó el servicio pueden presentar una Apelación de Nivel 1 en su nombre.</w:t>
      </w:r>
    </w:p>
    <w:p w14:paraId="67897E27" w14:textId="28BF7FC1" w:rsidR="003914C8" w:rsidRPr="00AF40CD" w:rsidRDefault="003914C8" w:rsidP="00371E81">
      <w:pPr>
        <w:pStyle w:val="ListBullet3"/>
        <w:rPr>
          <w:rFonts w:cs="Arial"/>
          <w:noProof/>
          <w:lang w:val="es-US"/>
        </w:rPr>
      </w:pPr>
      <w:r w:rsidRPr="00AF40CD">
        <w:rPr>
          <w:rFonts w:cs="Arial"/>
          <w:noProof/>
          <w:lang w:val="es-US"/>
        </w:rPr>
        <w:t>Si desea que su médico u otro proveedor actúen en su nombre para una apelación por servicios cubiertos solo por Medicaid o para pedir una Audiencia ante el estado con Medicaid, debe nombrarlo como su representante por escrito.</w:t>
      </w:r>
    </w:p>
    <w:p w14:paraId="20B97B4E" w14:textId="5594D41F" w:rsidR="00312F20" w:rsidRPr="00AF40CD" w:rsidRDefault="00312F20" w:rsidP="00371E81">
      <w:pPr>
        <w:pStyle w:val="ListBullet"/>
        <w:ind w:left="720"/>
        <w:rPr>
          <w:rFonts w:cs="Arial"/>
          <w:noProof/>
          <w:lang w:val="es-US"/>
        </w:rPr>
      </w:pPr>
      <w:r w:rsidRPr="00AF40CD">
        <w:rPr>
          <w:rFonts w:cs="Arial"/>
          <w:noProof/>
          <w:lang w:val="es-US"/>
        </w:rPr>
        <w:t>Puede hablar con un amigo o miembro de su familia.</w:t>
      </w:r>
      <w:r w:rsidRPr="00AF40CD">
        <w:rPr>
          <w:rFonts w:cs="Arial"/>
          <w:b/>
          <w:bCs/>
          <w:noProof/>
          <w:lang w:val="es-US"/>
        </w:rPr>
        <w:t xml:space="preserve"> </w:t>
      </w:r>
      <w:r w:rsidRPr="00AF40CD">
        <w:rPr>
          <w:rFonts w:cs="Arial"/>
          <w:noProof/>
          <w:lang w:val="es-US"/>
        </w:rPr>
        <w:t>Un amigo o un miembro de su familia pueden pedir una decisión de cobertura, una apelación o presentar una queja en su nombre si usted los nombra como su “representante”.</w:t>
      </w:r>
    </w:p>
    <w:p w14:paraId="06BC30B6" w14:textId="1F0CC35F" w:rsidR="00312F20" w:rsidRPr="00AF40CD" w:rsidRDefault="00312F20" w:rsidP="00F02322">
      <w:pPr>
        <w:pStyle w:val="ListBullet3"/>
        <w:rPr>
          <w:rFonts w:cs="Arial"/>
          <w:noProof/>
          <w:lang w:val="es-US"/>
        </w:rPr>
      </w:pPr>
      <w:r w:rsidRPr="00AF40CD">
        <w:rPr>
          <w:rFonts w:cs="Arial"/>
          <w:noProof/>
          <w:lang w:val="es-US"/>
        </w:rPr>
        <w:t xml:space="preserve">Si quiere que alguien sea su representante, llame a Servicios al miembro y pida el formulario de “Nombramiento de un representante”. También podrá obtener este formulario entrando en </w:t>
      </w:r>
      <w:hyperlink r:id="rId15" w:history="1">
        <w:r w:rsidRPr="00AF40CD">
          <w:rPr>
            <w:rStyle w:val="Hyperlink"/>
            <w:rFonts w:cs="Arial"/>
            <w:noProof/>
            <w:lang w:val="es-US"/>
          </w:rPr>
          <w:t>www.cms.gov/Medicare/CMS-Forms/CMS-Forms/downloads/cms16</w:t>
        </w:r>
        <w:r w:rsidRPr="00AF40CD">
          <w:rPr>
            <w:rStyle w:val="Hyperlink"/>
            <w:rFonts w:cs="Arial"/>
            <w:noProof/>
            <w:lang w:val="es-US"/>
          </w:rPr>
          <w:t>9</w:t>
        </w:r>
        <w:r w:rsidRPr="00AF40CD">
          <w:rPr>
            <w:rStyle w:val="Hyperlink"/>
            <w:rFonts w:cs="Arial"/>
            <w:noProof/>
            <w:lang w:val="es-US"/>
          </w:rPr>
          <w:t>6Spanish.pdf</w:t>
        </w:r>
      </w:hyperlink>
      <w:r w:rsidRPr="00AF40CD">
        <w:rPr>
          <w:rStyle w:val="Planinstructions"/>
          <w:rFonts w:cs="Arial"/>
          <w:iCs/>
          <w:noProof/>
          <w:lang w:val="es-US"/>
        </w:rPr>
        <w:t xml:space="preserve"> </w:t>
      </w:r>
      <w:r w:rsidR="00BE10AE">
        <w:rPr>
          <w:rStyle w:val="Planinstructions"/>
          <w:rFonts w:cs="Arial"/>
          <w:i w:val="0"/>
          <w:noProof/>
          <w:lang w:val="es-US"/>
        </w:rPr>
        <w:t>[</w:t>
      </w:r>
      <w:r w:rsidRPr="00AF40CD">
        <w:rPr>
          <w:rStyle w:val="Planinstructions"/>
          <w:rFonts w:cs="Arial"/>
          <w:iCs/>
          <w:noProof/>
          <w:lang w:val="es-US"/>
        </w:rPr>
        <w:t>plans may also insert</w:t>
      </w:r>
      <w:r w:rsidRPr="00AF40CD">
        <w:rPr>
          <w:rStyle w:val="Planinstructions"/>
          <w:rFonts w:cs="Arial"/>
          <w:i w:val="0"/>
          <w:noProof/>
          <w:lang w:val="es-US"/>
        </w:rPr>
        <w:t>: o en nuestro sitio web en &lt;web address</w:t>
      </w:r>
      <w:r w:rsidRPr="00AF40CD">
        <w:rPr>
          <w:rStyle w:val="Planinstructions"/>
          <w:rFonts w:cs="Arial"/>
          <w:iCs/>
          <w:noProof/>
          <w:lang w:val="es-US"/>
        </w:rPr>
        <w:t xml:space="preserve"> </w:t>
      </w:r>
      <w:r w:rsidRPr="00AF40CD">
        <w:rPr>
          <w:rStyle w:val="Planinstructions"/>
          <w:rFonts w:cs="Arial"/>
          <w:b/>
          <w:bCs/>
          <w:iCs/>
          <w:noProof/>
          <w:lang w:val="es-US"/>
        </w:rPr>
        <w:t>or</w:t>
      </w:r>
      <w:r w:rsidRPr="00AF40CD">
        <w:rPr>
          <w:rStyle w:val="Planinstructions"/>
          <w:rFonts w:cs="Arial"/>
          <w:iCs/>
          <w:noProof/>
          <w:lang w:val="es-US"/>
        </w:rPr>
        <w:t xml:space="preserve"> </w:t>
      </w:r>
      <w:r w:rsidRPr="00AF40CD">
        <w:rPr>
          <w:rStyle w:val="Planinstructions"/>
          <w:rFonts w:cs="Arial"/>
          <w:i w:val="0"/>
          <w:noProof/>
          <w:lang w:val="es-US"/>
        </w:rPr>
        <w:t>link to form&gt;</w:t>
      </w:r>
      <w:r w:rsidR="00BE10AE">
        <w:rPr>
          <w:rStyle w:val="Planinstructions"/>
          <w:rFonts w:cs="Arial"/>
          <w:i w:val="0"/>
          <w:noProof/>
          <w:lang w:val="es-US"/>
        </w:rPr>
        <w:t>]</w:t>
      </w:r>
      <w:r w:rsidRPr="00AF40CD">
        <w:rPr>
          <w:rFonts w:cs="Arial"/>
          <w:noProof/>
          <w:lang w:val="es-US"/>
        </w:rPr>
        <w:t>. Este formulario autoriza a la persona a actuar en su nombre. Deberá darnos una copia del formulario firmado.</w:t>
      </w:r>
    </w:p>
    <w:p w14:paraId="7CA573A1" w14:textId="3DDC04CC" w:rsidR="00CA3849" w:rsidRPr="00AF40CD" w:rsidRDefault="00BE10AE" w:rsidP="001636CD">
      <w:pPr>
        <w:pStyle w:val="ListBullet3"/>
        <w:numPr>
          <w:ilvl w:val="0"/>
          <w:numId w:val="20"/>
        </w:numPr>
        <w:ind w:left="1080"/>
        <w:rPr>
          <w:rFonts w:cs="Arial"/>
          <w:noProof/>
          <w:lang w:val="es-US"/>
        </w:rPr>
      </w:pPr>
      <w:r>
        <w:rPr>
          <w:rStyle w:val="Planinstructions"/>
          <w:rFonts w:cs="Arial"/>
          <w:i w:val="0"/>
          <w:noProof/>
          <w:lang w:val="es-US"/>
        </w:rPr>
        <w:t>[</w:t>
      </w:r>
      <w:r w:rsidR="00CE157C" w:rsidRPr="00AF40CD">
        <w:rPr>
          <w:rStyle w:val="Planinstructions"/>
          <w:rFonts w:cs="Arial"/>
          <w:iCs/>
          <w:noProof/>
          <w:lang w:val="es-US"/>
        </w:rPr>
        <w:t xml:space="preserve">Plans that accept other types of written authorization, insert: </w:t>
      </w:r>
      <w:r w:rsidR="00CE157C" w:rsidRPr="00AF40CD">
        <w:rPr>
          <w:rStyle w:val="Planinstructions"/>
          <w:rFonts w:cs="Arial"/>
          <w:i w:val="0"/>
          <w:noProof/>
          <w:lang w:val="es-US"/>
        </w:rPr>
        <w:t>También aceptaremos una carta u otra forma adecuada para autorizar a su representante.</w:t>
      </w:r>
      <w:r>
        <w:rPr>
          <w:rStyle w:val="Planinstructions"/>
          <w:rFonts w:cs="Arial"/>
          <w:i w:val="0"/>
          <w:noProof/>
          <w:lang w:val="es-US"/>
        </w:rPr>
        <w:t>]</w:t>
      </w:r>
    </w:p>
    <w:p w14:paraId="7251EC8F" w14:textId="3EF7BB7E" w:rsidR="00312F20" w:rsidRPr="00AF40CD" w:rsidRDefault="00C90652" w:rsidP="00371E81">
      <w:pPr>
        <w:pStyle w:val="ListBullet"/>
        <w:ind w:left="720"/>
        <w:rPr>
          <w:rFonts w:cs="Arial"/>
          <w:noProof/>
          <w:lang w:val="es-US"/>
        </w:rPr>
      </w:pPr>
      <w:r w:rsidRPr="00AF40CD">
        <w:rPr>
          <w:rFonts w:cs="Arial"/>
          <w:noProof/>
          <w:lang w:val="es-US"/>
        </w:rPr>
        <w:t>Puede hablar con un abogado. Puede llamar a su propio abogado o conseguir el nombre de un abogado de la asociación local de abogados u otro servicio de referidos. Si desea obtener información sobre ayuda legal gratuita, puede comunicarse con su oficina local de ayuda legal o llamar al servicio de Asistencia Legal de Ohio al número gratuito 1-866-529-6446 (1-866-LAW-OHIO). Si quiere que un abogado le represente, deberá rellenar el formulario de Nombramiento de un representante. Tenga en cuenta que</w:t>
      </w:r>
      <w:r w:rsidRPr="00AF40CD">
        <w:rPr>
          <w:rFonts w:cs="Arial"/>
          <w:b/>
          <w:bCs/>
          <w:noProof/>
          <w:lang w:val="es-US"/>
        </w:rPr>
        <w:t xml:space="preserve"> no necesita que un abogado </w:t>
      </w:r>
      <w:r w:rsidRPr="00AF40CD">
        <w:rPr>
          <w:rFonts w:cs="Arial"/>
          <w:noProof/>
          <w:lang w:val="es-US"/>
        </w:rPr>
        <w:t>pida una decisión de cobertura o presente una apelación o queja.</w:t>
      </w:r>
    </w:p>
    <w:p w14:paraId="4BED1A91" w14:textId="3D31CC9D" w:rsidR="00F44B74" w:rsidRPr="00AF40CD" w:rsidRDefault="00093D18" w:rsidP="00FD0759">
      <w:pPr>
        <w:pStyle w:val="Heading1"/>
        <w:rPr>
          <w:noProof/>
          <w:lang w:val="es-US"/>
        </w:rPr>
      </w:pPr>
      <w:bookmarkStart w:id="39" w:name="_Toc424219967"/>
      <w:bookmarkStart w:id="40" w:name="_Toc47513344"/>
      <w:bookmarkStart w:id="41" w:name="_Toc107385477"/>
      <w:bookmarkStart w:id="42" w:name="_Toc139622159"/>
      <w:r w:rsidRPr="00AF40CD">
        <w:rPr>
          <w:noProof/>
          <w:lang w:val="es-US"/>
        </w:rPr>
        <w:t>Problemas con sus beneficios</w:t>
      </w:r>
      <w:bookmarkStart w:id="43" w:name="_Toc424219968"/>
      <w:bookmarkStart w:id="44" w:name="_Toc47513345"/>
      <w:bookmarkEnd w:id="39"/>
      <w:bookmarkEnd w:id="40"/>
      <w:bookmarkEnd w:id="41"/>
      <w:bookmarkEnd w:id="42"/>
    </w:p>
    <w:p w14:paraId="622106D0" w14:textId="30F369C8" w:rsidR="00EE4A01" w:rsidRPr="00AF40CD" w:rsidRDefault="00FE7A7A" w:rsidP="00320A89">
      <w:pPr>
        <w:pStyle w:val="Heading2TwoLine"/>
        <w:rPr>
          <w:rFonts w:cs="Arial"/>
          <w:noProof/>
          <w:lang w:val="es-US"/>
        </w:rPr>
      </w:pPr>
      <w:bookmarkStart w:id="45" w:name="_Toc107385478"/>
      <w:bookmarkStart w:id="46" w:name="_Toc139622160"/>
      <w:r w:rsidRPr="00AF40CD">
        <w:rPr>
          <w:rFonts w:cs="Arial"/>
          <w:noProof/>
          <w:lang w:val="es-US"/>
        </w:rPr>
        <w:t>C1. Usar el proceso para decisiones de cobertura y apelaciones o para presentar una queja</w:t>
      </w:r>
      <w:bookmarkEnd w:id="43"/>
      <w:bookmarkEnd w:id="44"/>
      <w:bookmarkEnd w:id="45"/>
      <w:bookmarkEnd w:id="46"/>
    </w:p>
    <w:p w14:paraId="280F471C" w14:textId="0717CE09" w:rsidR="00F44B74" w:rsidRPr="00AF40CD" w:rsidRDefault="00F44B74" w:rsidP="00480264">
      <w:pPr>
        <w:pStyle w:val="Normalpre-bullets"/>
        <w:spacing w:after="200"/>
        <w:rPr>
          <w:rFonts w:cs="Arial"/>
          <w:noProof/>
          <w:lang w:val="es-US"/>
        </w:rPr>
      </w:pPr>
      <w:r w:rsidRPr="00AF40CD">
        <w:rPr>
          <w:rFonts w:cs="Arial"/>
          <w:noProof/>
          <w:lang w:val="es-US"/>
        </w:rPr>
        <w:t>Si usted tiene un problema o una inquietud, solo necesita leer las partes de este capítulo que se correspondan con su situación. En la siguiente tabla podrá encontrar la sección adecuada de este capítulo para problemas o quejas.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7 Tabla en la que se describe qué hacer si su problema o inquietud están relacionados con sus beneficios o su cobertura"/>
        <w:tblDescription w:val="Pág. 7 Tabla en la que se describe qué hacer si su problema o inquietud están relacionados con sus beneficios o su cobertura"/>
      </w:tblPr>
      <w:tblGrid>
        <w:gridCol w:w="4608"/>
        <w:gridCol w:w="4608"/>
      </w:tblGrid>
      <w:tr w:rsidR="00C96911" w:rsidRPr="004E1CE3" w14:paraId="13ED19F1" w14:textId="77777777" w:rsidTr="0046360B">
        <w:trPr>
          <w:cantSplit/>
          <w:tblHeader/>
        </w:trPr>
        <w:tc>
          <w:tcPr>
            <w:tcW w:w="9216" w:type="dxa"/>
            <w:gridSpan w:val="2"/>
            <w:shd w:val="clear" w:color="auto" w:fill="auto"/>
          </w:tcPr>
          <w:p w14:paraId="1A32A021" w14:textId="77777777" w:rsidR="00C96911" w:rsidRPr="00AF40CD" w:rsidRDefault="00C96911" w:rsidP="003C2CB0">
            <w:pPr>
              <w:rPr>
                <w:rFonts w:cs="Arial"/>
                <w:noProof/>
                <w:lang w:val="es-US"/>
              </w:rPr>
            </w:pPr>
            <w:r w:rsidRPr="00AF40CD">
              <w:rPr>
                <w:rFonts w:cs="Arial"/>
                <w:b/>
                <w:bCs/>
                <w:noProof/>
                <w:lang w:val="es-US"/>
              </w:rPr>
              <w:lastRenderedPageBreak/>
              <w:t>¿Su problema o inquietud está relacionado con sus beneficios o su cobertura?</w:t>
            </w:r>
          </w:p>
          <w:p w14:paraId="29E6BCFE" w14:textId="7580D12E" w:rsidR="00C96911" w:rsidRPr="00AF40CD" w:rsidRDefault="00C96911" w:rsidP="003C2CB0">
            <w:pPr>
              <w:rPr>
                <w:rFonts w:cs="Arial"/>
                <w:noProof/>
                <w:lang w:val="es-US"/>
              </w:rPr>
            </w:pPr>
            <w:r w:rsidRPr="00AF40CD">
              <w:rPr>
                <w:rFonts w:cs="Arial"/>
                <w:noProof/>
                <w:lang w:val="es-US"/>
              </w:rPr>
              <w:t>(Esto incluye problemas sobre si su cuidado médico particular, medicamentos de receta o servicios y respaldos a largo plazo están o no cubiertos, la forma en que están cubiertos y problemas relacionados con el rechazo de pago de artículos y servicios por parte del plan).</w:t>
            </w:r>
          </w:p>
        </w:tc>
      </w:tr>
      <w:tr w:rsidR="00F44B74" w:rsidRPr="004E1CE3" w14:paraId="52381508" w14:textId="77777777" w:rsidTr="0046360B">
        <w:trPr>
          <w:cantSplit/>
          <w:trHeight w:val="1085"/>
        </w:trPr>
        <w:tc>
          <w:tcPr>
            <w:tcW w:w="4608" w:type="dxa"/>
          </w:tcPr>
          <w:p w14:paraId="0A08F8D6" w14:textId="66FBF490" w:rsidR="00F44B74" w:rsidRPr="00AF40CD"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cs="Arial"/>
                <w:noProof/>
                <w:sz w:val="22"/>
                <w:szCs w:val="22"/>
                <w:lang w:val="es-US"/>
              </w:rPr>
            </w:pPr>
            <w:r w:rsidRPr="00AF40CD">
              <w:rPr>
                <w:rFonts w:ascii="Arial" w:hAnsi="Arial" w:cs="Arial"/>
                <w:b/>
                <w:bCs/>
                <w:noProof/>
                <w:sz w:val="22"/>
                <w:szCs w:val="22"/>
                <w:lang w:val="es-US"/>
              </w:rPr>
              <w:t>Sí.</w:t>
            </w:r>
            <w:r w:rsidRPr="00AF40CD">
              <w:rPr>
                <w:rFonts w:ascii="Arial" w:hAnsi="Arial" w:cs="Arial"/>
                <w:noProof/>
                <w:sz w:val="22"/>
                <w:szCs w:val="22"/>
                <w:lang w:val="es-US"/>
              </w:rPr>
              <w:br/>
              <w:t xml:space="preserve">Mi problema es sobre </w:t>
            </w:r>
            <w:r w:rsidRPr="00AF40CD">
              <w:rPr>
                <w:rFonts w:ascii="Arial" w:hAnsi="Arial" w:cs="Arial"/>
                <w:noProof/>
                <w:sz w:val="22"/>
                <w:szCs w:val="22"/>
                <w:lang w:val="es-US"/>
              </w:rPr>
              <w:br/>
              <w:t>beneficios o cobertura.</w:t>
            </w:r>
          </w:p>
          <w:p w14:paraId="153EEBC2" w14:textId="1C529707" w:rsidR="00F44B74" w:rsidRPr="00AF40CD" w:rsidRDefault="000F52CC" w:rsidP="003C2CB0">
            <w:pPr>
              <w:pStyle w:val="0bullet1"/>
              <w:numPr>
                <w:ilvl w:val="0"/>
                <w:numId w:val="0"/>
              </w:numPr>
              <w:tabs>
                <w:tab w:val="left" w:pos="4050"/>
              </w:tabs>
              <w:spacing w:before="0" w:beforeAutospacing="0" w:after="200" w:afterAutospacing="0" w:line="300" w:lineRule="exact"/>
              <w:rPr>
                <w:rFonts w:ascii="Arial" w:hAnsi="Arial" w:cs="Arial"/>
                <w:noProof/>
                <w:sz w:val="22"/>
                <w:szCs w:val="22"/>
                <w:lang w:val="es-US"/>
              </w:rPr>
            </w:pPr>
            <w:r w:rsidRPr="00AF40CD">
              <w:rPr>
                <w:rFonts w:ascii="Arial" w:hAnsi="Arial"/>
                <w:noProof/>
                <w:sz w:val="22"/>
                <w:lang w:val="es-US"/>
              </w:rPr>
              <w:t>Consulte la Sección D: “Decisiones de cobertura y apelaciones”, en la página &lt;xx&gt;.</w:t>
            </w:r>
          </w:p>
        </w:tc>
        <w:tc>
          <w:tcPr>
            <w:tcW w:w="4608" w:type="dxa"/>
          </w:tcPr>
          <w:p w14:paraId="29E725EE" w14:textId="6AE21885" w:rsidR="00F44B74" w:rsidRPr="00AF40CD"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AF40CD">
              <w:rPr>
                <w:rFonts w:ascii="Arial" w:hAnsi="Arial" w:cs="Arial"/>
                <w:b/>
                <w:bCs/>
                <w:noProof/>
                <w:sz w:val="22"/>
                <w:szCs w:val="22"/>
                <w:lang w:val="es-US"/>
              </w:rPr>
              <w:t>No.</w:t>
            </w:r>
            <w:r w:rsidRPr="00AF40CD">
              <w:rPr>
                <w:rFonts w:ascii="Arial" w:hAnsi="Arial" w:cs="Arial"/>
                <w:noProof/>
                <w:sz w:val="22"/>
                <w:szCs w:val="22"/>
                <w:lang w:val="es-US"/>
              </w:rPr>
              <w:br/>
              <w:t xml:space="preserve">Mi problema no es sobre </w:t>
            </w:r>
            <w:r w:rsidRPr="00AF40CD">
              <w:rPr>
                <w:rFonts w:ascii="Arial" w:hAnsi="Arial" w:cs="Arial"/>
                <w:noProof/>
                <w:sz w:val="22"/>
                <w:szCs w:val="22"/>
                <w:lang w:val="es-US"/>
              </w:rPr>
              <w:br/>
              <w:t>beneficios o cobertura.</w:t>
            </w:r>
          </w:p>
          <w:p w14:paraId="23A6D4A2" w14:textId="3084D1D3" w:rsidR="00F44B74" w:rsidRPr="00AF40CD" w:rsidRDefault="00F44B74" w:rsidP="003C2CB0">
            <w:pPr>
              <w:tabs>
                <w:tab w:val="left" w:pos="3960"/>
              </w:tabs>
              <w:rPr>
                <w:rFonts w:cs="Arial"/>
                <w:noProof/>
                <w:lang w:val="es-US"/>
              </w:rPr>
            </w:pPr>
            <w:r w:rsidRPr="00AF40CD">
              <w:rPr>
                <w:rFonts w:cs="Arial"/>
                <w:noProof/>
                <w:lang w:val="es-US"/>
              </w:rPr>
              <w:t xml:space="preserve">Salte a la </w:t>
            </w:r>
            <w:r w:rsidRPr="00AF40CD">
              <w:rPr>
                <w:rFonts w:cs="Arial"/>
                <w:b/>
                <w:bCs/>
                <w:noProof/>
                <w:lang w:val="es-US"/>
              </w:rPr>
              <w:t>Sección J: “Cómo presentar una queja”</w:t>
            </w:r>
            <w:r w:rsidRPr="005331EA">
              <w:rPr>
                <w:rFonts w:cs="Arial"/>
                <w:b/>
                <w:bCs/>
                <w:noProof/>
                <w:lang w:val="es-US"/>
              </w:rPr>
              <w:t>,</w:t>
            </w:r>
            <w:r w:rsidRPr="00AF40CD">
              <w:rPr>
                <w:rFonts w:cs="Arial"/>
                <w:noProof/>
                <w:lang w:val="es-US"/>
              </w:rPr>
              <w:t xml:space="preserve"> en la página &lt;xx&gt;.</w:t>
            </w:r>
          </w:p>
        </w:tc>
      </w:tr>
    </w:tbl>
    <w:p w14:paraId="249295B3" w14:textId="42459DC7" w:rsidR="006B0895" w:rsidRPr="00AF40CD" w:rsidRDefault="006B0895" w:rsidP="00FD0759">
      <w:pPr>
        <w:pStyle w:val="Heading1"/>
        <w:rPr>
          <w:noProof/>
          <w:lang w:val="es-US"/>
        </w:rPr>
      </w:pPr>
      <w:bookmarkStart w:id="47" w:name="_Toc424219969"/>
      <w:bookmarkStart w:id="48" w:name="_Toc47513346"/>
      <w:bookmarkStart w:id="49" w:name="_Toc107385479"/>
      <w:bookmarkStart w:id="50" w:name="_Toc139622161"/>
      <w:r w:rsidRPr="00AF40CD">
        <w:rPr>
          <w:noProof/>
          <w:lang w:val="es-US"/>
        </w:rPr>
        <w:t>Decisiones de cobertura y apelaciones</w:t>
      </w:r>
      <w:bookmarkEnd w:id="47"/>
      <w:bookmarkEnd w:id="48"/>
      <w:bookmarkEnd w:id="49"/>
      <w:bookmarkEnd w:id="50"/>
    </w:p>
    <w:p w14:paraId="2685C0AE" w14:textId="57D4B573" w:rsidR="00EE4A01" w:rsidRPr="00AF40CD" w:rsidRDefault="00AF0460" w:rsidP="00F02322">
      <w:pPr>
        <w:pStyle w:val="Heading2"/>
        <w:rPr>
          <w:rFonts w:cs="Arial"/>
          <w:noProof/>
          <w:lang w:val="es-US"/>
        </w:rPr>
      </w:pPr>
      <w:bookmarkStart w:id="51" w:name="_Toc424219970"/>
      <w:bookmarkStart w:id="52" w:name="_Toc47513347"/>
      <w:bookmarkStart w:id="53" w:name="_Toc107385480"/>
      <w:bookmarkStart w:id="54" w:name="_Toc139622162"/>
      <w:r w:rsidRPr="00AF40CD">
        <w:rPr>
          <w:rFonts w:cs="Arial"/>
          <w:noProof/>
          <w:lang w:val="es-US"/>
        </w:rPr>
        <w:t>D1. Resumen de las decisiones de cobertura y apelaciones</w:t>
      </w:r>
      <w:bookmarkEnd w:id="51"/>
      <w:bookmarkEnd w:id="52"/>
      <w:bookmarkEnd w:id="53"/>
      <w:bookmarkEnd w:id="54"/>
    </w:p>
    <w:p w14:paraId="743DA614" w14:textId="522A7AA9" w:rsidR="00F44B74" w:rsidRPr="00AF40CD" w:rsidRDefault="00F44B74" w:rsidP="00480264">
      <w:pPr>
        <w:rPr>
          <w:rFonts w:cs="Arial"/>
          <w:noProof/>
          <w:lang w:val="es-US"/>
        </w:rPr>
      </w:pPr>
      <w:r w:rsidRPr="00AF40CD">
        <w:rPr>
          <w:rFonts w:cs="Arial"/>
          <w:noProof/>
          <w:lang w:val="es-US"/>
        </w:rPr>
        <w:t>El proceso para pedir decisiones de cobertura y presentar apelaciones se ocupa de problemas relacionados con sus beneficios y cobertura. También incluye problemas con los pagos que le han negado.</w:t>
      </w:r>
    </w:p>
    <w:p w14:paraId="7C19496B" w14:textId="77777777" w:rsidR="006B0895" w:rsidRPr="00AF40CD" w:rsidRDefault="006B0895" w:rsidP="00320A89">
      <w:pPr>
        <w:pStyle w:val="Heading3"/>
        <w:rPr>
          <w:rFonts w:cs="Arial"/>
          <w:noProof/>
          <w:lang w:val="es-US"/>
        </w:rPr>
      </w:pPr>
      <w:bookmarkStart w:id="55" w:name="_Toc353285157"/>
      <w:bookmarkStart w:id="56" w:name="_Toc353285027"/>
      <w:bookmarkStart w:id="57" w:name="_Toc353283336"/>
      <w:r w:rsidRPr="00AF40CD">
        <w:rPr>
          <w:rFonts w:cs="Arial"/>
          <w:bCs/>
          <w:noProof/>
          <w:lang w:val="es-US"/>
        </w:rPr>
        <w:t>¿Qué es una decisión de cobertura?</w:t>
      </w:r>
      <w:bookmarkEnd w:id="55"/>
      <w:bookmarkEnd w:id="56"/>
      <w:bookmarkEnd w:id="57"/>
    </w:p>
    <w:p w14:paraId="71228D52" w14:textId="49C5526C" w:rsidR="006B0895" w:rsidRPr="00AF40CD" w:rsidRDefault="006B0895" w:rsidP="00F02322">
      <w:pPr>
        <w:rPr>
          <w:rFonts w:cs="Arial"/>
          <w:noProof/>
          <w:lang w:val="es-US"/>
        </w:rPr>
      </w:pPr>
      <w:r w:rsidRPr="00AF40CD">
        <w:rPr>
          <w:rFonts w:cs="Arial"/>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559481F1" w14:textId="087E0D6E" w:rsidR="006B0895" w:rsidRPr="00AF40CD" w:rsidRDefault="006B0895" w:rsidP="00F02322">
      <w:pPr>
        <w:rPr>
          <w:rFonts w:cs="Arial"/>
          <w:noProof/>
          <w:lang w:val="es-US"/>
        </w:rPr>
      </w:pPr>
      <w:r w:rsidRPr="00AF40CD">
        <w:rPr>
          <w:rFonts w:cs="Arial"/>
          <w:noProof/>
          <w:lang w:val="es-US"/>
        </w:rPr>
        <w:t>Si usted o su médico no están seguros si un servicio, artículo o medicamento está cubierto por Medicare o Medicaid, cualquiera de ustedes puede pedir una decisión de cobertura antes de que el médico proporcione el servicio, artículo o medicamento.</w:t>
      </w:r>
    </w:p>
    <w:p w14:paraId="3D49DDD5" w14:textId="77777777" w:rsidR="00F35AC7" w:rsidRPr="00AF40CD" w:rsidRDefault="00F35AC7" w:rsidP="00320A89">
      <w:pPr>
        <w:pStyle w:val="Heading3"/>
        <w:rPr>
          <w:rFonts w:cs="Arial"/>
          <w:noProof/>
          <w:lang w:val="es-US"/>
        </w:rPr>
      </w:pPr>
      <w:bookmarkStart w:id="58" w:name="_Toc353285158"/>
      <w:bookmarkStart w:id="59" w:name="_Toc353285028"/>
      <w:bookmarkStart w:id="60" w:name="_Toc353283337"/>
      <w:r w:rsidRPr="00AF40CD">
        <w:rPr>
          <w:rFonts w:cs="Arial"/>
          <w:bCs/>
          <w:noProof/>
          <w:lang w:val="es-US"/>
        </w:rPr>
        <w:t>¿Qué es una apelación?</w:t>
      </w:r>
      <w:bookmarkEnd w:id="58"/>
      <w:bookmarkEnd w:id="59"/>
      <w:bookmarkEnd w:id="60"/>
    </w:p>
    <w:p w14:paraId="45991A1F" w14:textId="0E67DBFC" w:rsidR="00980A4F" w:rsidRPr="00AF40CD" w:rsidRDefault="00F35AC7" w:rsidP="00480264">
      <w:pPr>
        <w:rPr>
          <w:rFonts w:cs="Arial"/>
          <w:noProof/>
          <w:lang w:val="es-US"/>
        </w:rPr>
      </w:pPr>
      <w:r w:rsidRPr="00AF40CD">
        <w:rPr>
          <w:rFonts w:cs="Arial"/>
          <w:noProof/>
          <w:lang w:val="es-US"/>
        </w:rPr>
        <w:t>Una apelación es una manera formal de pedirnos que revisemos una decisión y la cambiemos si usted cree que hemos cometido un error. Por ejemplo, podríamos decidir que un servicio, artículo o medicamento que usted quiere no es médicamente necesario, no está cubierto o ya no está cubierto por Medicare o Medicaid. Si usted o su médico no están de acuerdo con nuestra decisión, usted puede apelar.</w:t>
      </w:r>
    </w:p>
    <w:p w14:paraId="27DE419D" w14:textId="6DD60FCC" w:rsidR="003D2A70" w:rsidRPr="00AF40CD" w:rsidRDefault="003D2A70" w:rsidP="00320A89">
      <w:pPr>
        <w:pStyle w:val="Heading3"/>
        <w:rPr>
          <w:rFonts w:cs="Arial"/>
          <w:noProof/>
          <w:lang w:val="es-US"/>
        </w:rPr>
      </w:pPr>
      <w:r w:rsidRPr="00AF40CD">
        <w:rPr>
          <w:rFonts w:cs="Arial"/>
          <w:bCs/>
          <w:noProof/>
          <w:lang w:val="es-US"/>
        </w:rPr>
        <w:t>¿Cómo puedo obtener ayuda con las decisiones de cobertura y apelaciones?</w:t>
      </w:r>
    </w:p>
    <w:p w14:paraId="1487FB1B" w14:textId="4C10C817" w:rsidR="003D2A70" w:rsidRPr="00AF40CD" w:rsidRDefault="003D2A70" w:rsidP="00480264">
      <w:pPr>
        <w:rPr>
          <w:rFonts w:cs="Arial"/>
          <w:noProof/>
          <w:lang w:val="es-US"/>
        </w:rPr>
      </w:pPr>
      <w:r w:rsidRPr="00AF40CD">
        <w:rPr>
          <w:rFonts w:cs="Arial"/>
          <w:noProof/>
          <w:lang w:val="es-US"/>
        </w:rPr>
        <w:lastRenderedPageBreak/>
        <w:t>Si necesita ayuda, puede comunicarse con cualquiera de los recursos descritos en la Sección B1, en la página &lt;xx&gt;.</w:t>
      </w:r>
    </w:p>
    <w:p w14:paraId="3FB8F0D5" w14:textId="544CD11F" w:rsidR="00EE4A01" w:rsidRPr="00AF40CD" w:rsidRDefault="0002067C" w:rsidP="00F02322">
      <w:pPr>
        <w:pStyle w:val="Heading2"/>
        <w:rPr>
          <w:rFonts w:cs="Arial"/>
          <w:noProof/>
          <w:lang w:val="es-US"/>
        </w:rPr>
      </w:pPr>
      <w:bookmarkStart w:id="61" w:name="_Toc424219971"/>
      <w:bookmarkStart w:id="62" w:name="_Toc47513348"/>
      <w:bookmarkStart w:id="63" w:name="_Toc107385481"/>
      <w:bookmarkStart w:id="64" w:name="_Toc139622163"/>
      <w:r w:rsidRPr="00AF40CD">
        <w:rPr>
          <w:rFonts w:cs="Arial"/>
          <w:noProof/>
          <w:lang w:val="es-US"/>
        </w:rPr>
        <w:t>D2. Usar la sección de este capítulo que puede ayudarle</w:t>
      </w:r>
      <w:bookmarkEnd w:id="61"/>
      <w:bookmarkEnd w:id="62"/>
      <w:bookmarkEnd w:id="63"/>
      <w:bookmarkEnd w:id="64"/>
    </w:p>
    <w:p w14:paraId="34FBF3CC" w14:textId="2FFD5543" w:rsidR="002A3D16" w:rsidRPr="00AF40CD" w:rsidRDefault="002A3D16" w:rsidP="00480264">
      <w:pPr>
        <w:rPr>
          <w:rFonts w:cs="Arial"/>
          <w:b/>
          <w:noProof/>
          <w:lang w:val="es-US"/>
        </w:rPr>
      </w:pPr>
      <w:r w:rsidRPr="00AF40CD">
        <w:rPr>
          <w:rFonts w:cs="Arial"/>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AF40CD">
        <w:rPr>
          <w:rFonts w:cs="Arial"/>
          <w:b/>
          <w:bCs/>
          <w:noProof/>
          <w:lang w:val="es-US"/>
        </w:rPr>
        <w:t>Usted solo necesitará leer las secciones de este capítulo que correspondan a su situación:</w:t>
      </w:r>
    </w:p>
    <w:p w14:paraId="40C49979" w14:textId="24BCA556" w:rsidR="002A3D16" w:rsidRPr="00AF40CD" w:rsidRDefault="002A3D16" w:rsidP="00CE2135">
      <w:pPr>
        <w:numPr>
          <w:ilvl w:val="0"/>
          <w:numId w:val="11"/>
        </w:numPr>
        <w:ind w:left="720" w:right="720"/>
        <w:rPr>
          <w:rFonts w:cs="Arial"/>
          <w:b/>
          <w:noProof/>
          <w:lang w:val="es-US"/>
        </w:rPr>
      </w:pPr>
      <w:r w:rsidRPr="00AF40CD">
        <w:rPr>
          <w:rFonts w:cs="Arial"/>
          <w:b/>
          <w:bCs/>
          <w:noProof/>
          <w:lang w:val="es-US"/>
        </w:rPr>
        <w:t>La Sección E, en la página &lt;xx&gt;,</w:t>
      </w:r>
      <w:r w:rsidRPr="00AF40CD">
        <w:rPr>
          <w:rFonts w:cs="Arial"/>
          <w:noProof/>
          <w:lang w:val="es-US"/>
        </w:rPr>
        <w:t xml:space="preserve"> le da información si tiene problemas para recibir cuidados o artículos médicos, servicios dentales o de la vista, servicios de salud del comportamiento, servicios y respaldos a largo plazo y medicamentos de receta (pero </w:t>
      </w:r>
      <w:r w:rsidRPr="00AF40CD">
        <w:rPr>
          <w:rFonts w:cs="Arial"/>
          <w:b/>
          <w:bCs/>
          <w:noProof/>
          <w:lang w:val="es-US"/>
        </w:rPr>
        <w:t xml:space="preserve">no </w:t>
      </w:r>
      <w:r w:rsidRPr="00AF40CD">
        <w:rPr>
          <w:rFonts w:cs="Arial"/>
          <w:noProof/>
          <w:lang w:val="es-US"/>
        </w:rPr>
        <w:t>medicamentos de la Parte D). Por ejemplo, use esta sección si:</w:t>
      </w:r>
    </w:p>
    <w:p w14:paraId="514091EB" w14:textId="77777777" w:rsidR="002A3D16" w:rsidRPr="00AF40CD" w:rsidRDefault="002A3D16" w:rsidP="00DF05D0">
      <w:pPr>
        <w:pStyle w:val="ListBullet3"/>
        <w:rPr>
          <w:rFonts w:cs="Arial"/>
          <w:b/>
          <w:noProof/>
          <w:lang w:val="es-US"/>
        </w:rPr>
      </w:pPr>
      <w:r w:rsidRPr="00AF40CD">
        <w:rPr>
          <w:rFonts w:cs="Arial"/>
          <w:noProof/>
          <w:lang w:val="es-US"/>
        </w:rPr>
        <w:t>No está recibiendo un servicio que usted quiere y cree que nuestro plan lo cubre.</w:t>
      </w:r>
    </w:p>
    <w:p w14:paraId="352AD1D8" w14:textId="7C0A8875" w:rsidR="002A3D16" w:rsidRPr="00AF40CD" w:rsidRDefault="002A3D16" w:rsidP="00DF05D0">
      <w:pPr>
        <w:pStyle w:val="ListBullet3"/>
        <w:rPr>
          <w:rFonts w:cs="Arial"/>
          <w:b/>
          <w:noProof/>
          <w:lang w:val="es-US"/>
        </w:rPr>
      </w:pPr>
      <w:r w:rsidRPr="00AF40CD">
        <w:rPr>
          <w:rFonts w:cs="Arial"/>
          <w:noProof/>
          <w:lang w:val="es-US"/>
        </w:rPr>
        <w:t>No aprobamos algún servicio, artículo o medicamento que su médico quiere darle y usted cree que este cuidado debería ser cubierto.</w:t>
      </w:r>
    </w:p>
    <w:p w14:paraId="46C10D68" w14:textId="68A05E0B" w:rsidR="002A3D16" w:rsidRPr="00AF40CD" w:rsidRDefault="002A3D16" w:rsidP="005714F8">
      <w:pPr>
        <w:pStyle w:val="Bullet"/>
        <w:ind w:left="1440"/>
        <w:rPr>
          <w:rFonts w:cs="Arial"/>
          <w:b/>
          <w:noProof/>
          <w:lang w:val="es-US"/>
        </w:rPr>
      </w:pPr>
      <w:r w:rsidRPr="00AF40CD">
        <w:rPr>
          <w:rFonts w:cs="Arial"/>
          <w:b/>
          <w:bCs/>
          <w:noProof/>
          <w:lang w:val="es-US"/>
        </w:rPr>
        <w:t xml:space="preserve">NOTA: </w:t>
      </w:r>
      <w:r w:rsidRPr="00AF40CD">
        <w:rPr>
          <w:rFonts w:cs="Arial"/>
          <w:noProof/>
          <w:lang w:val="es-US"/>
        </w:rPr>
        <w:t xml:space="preserve">Use la Sección E solamente si tiene problemas con medicamentos que </w:t>
      </w:r>
      <w:r w:rsidRPr="00AF40CD">
        <w:rPr>
          <w:rFonts w:cs="Arial"/>
          <w:b/>
          <w:bCs/>
          <w:noProof/>
          <w:lang w:val="es-US"/>
        </w:rPr>
        <w:t>no</w:t>
      </w:r>
      <w:r w:rsidRPr="00AF40CD">
        <w:rPr>
          <w:rFonts w:cs="Arial"/>
          <w:noProof/>
          <w:lang w:val="es-US"/>
        </w:rPr>
        <w:t xml:space="preserve"> están cubiertos por la Parte D. Los medicamentos de la </w:t>
      </w:r>
      <w:r w:rsidRPr="00AF40CD">
        <w:rPr>
          <w:rFonts w:cs="Arial"/>
          <w:i/>
          <w:iCs/>
          <w:noProof/>
          <w:lang w:val="es-US"/>
        </w:rPr>
        <w:t>Lista de medicamentos cubiertos</w:t>
      </w:r>
      <w:r w:rsidRPr="00AF40CD">
        <w:rPr>
          <w:rFonts w:cs="Arial"/>
          <w:noProof/>
          <w:lang w:val="es-US"/>
        </w:rPr>
        <w:t xml:space="preserve">, también conocida como Lista de medicamentos, que tienen un símbolo </w:t>
      </w:r>
      <w:r w:rsidR="00BE10AE">
        <w:rPr>
          <w:rStyle w:val="PlanInstructions0"/>
          <w:rFonts w:cs="Arial"/>
          <w:i w:val="0"/>
          <w:noProof/>
          <w:lang w:val="es-US"/>
        </w:rPr>
        <w:t>[</w:t>
      </w:r>
      <w:r w:rsidRPr="00AF40CD">
        <w:rPr>
          <w:rStyle w:val="PlanInstructions0"/>
          <w:rFonts w:cs="Arial"/>
          <w:iCs/>
          <w:noProof/>
          <w:lang w:val="es-US"/>
        </w:rPr>
        <w:t>plans should insert symbol used in the Drug List to indicate Medicaid covered drugs</w:t>
      </w:r>
      <w:r w:rsidR="00BE10AE">
        <w:rPr>
          <w:rStyle w:val="PlanInstructions0"/>
          <w:rFonts w:cs="Arial"/>
          <w:i w:val="0"/>
          <w:noProof/>
          <w:lang w:val="es-US"/>
        </w:rPr>
        <w:t>]</w:t>
      </w:r>
      <w:r w:rsidRPr="00AF40CD">
        <w:rPr>
          <w:rStyle w:val="PlanInstructions0"/>
          <w:rFonts w:cs="Arial"/>
          <w:i w:val="0"/>
          <w:noProof/>
          <w:lang w:val="es-US"/>
        </w:rPr>
        <w:t xml:space="preserve"> </w:t>
      </w:r>
      <w:r w:rsidRPr="00AF40CD">
        <w:rPr>
          <w:rStyle w:val="PlanInstructions0"/>
          <w:rFonts w:cs="Arial"/>
          <w:b/>
          <w:bCs/>
          <w:i w:val="0"/>
          <w:noProof/>
          <w:color w:val="auto"/>
          <w:lang w:val="es-US"/>
        </w:rPr>
        <w:t>no</w:t>
      </w:r>
      <w:r w:rsidRPr="00AF40CD">
        <w:rPr>
          <w:rStyle w:val="PlanInstructions0"/>
          <w:rFonts w:cs="Arial"/>
          <w:i w:val="0"/>
          <w:noProof/>
          <w:color w:val="auto"/>
          <w:lang w:val="es-US"/>
        </w:rPr>
        <w:t xml:space="preserve"> están cubiertos por la Parte D. Consulte la Sección F en la página &lt;xx&gt; para presentar apelaciones por los medicamentos de la Parte D.</w:t>
      </w:r>
    </w:p>
    <w:p w14:paraId="772C229F" w14:textId="798BC810" w:rsidR="002A3D16" w:rsidRPr="00AF40CD" w:rsidRDefault="002A3D16" w:rsidP="00DF05D0">
      <w:pPr>
        <w:pStyle w:val="ListBullet3"/>
        <w:rPr>
          <w:rFonts w:cs="Arial"/>
          <w:noProof/>
          <w:lang w:val="es-US"/>
        </w:rPr>
      </w:pPr>
      <w:r w:rsidRPr="00AF40CD">
        <w:rPr>
          <w:rFonts w:cs="Arial"/>
          <w:noProof/>
          <w:lang w:val="es-US"/>
        </w:rPr>
        <w:t>Usted recibió cuidado médico o servicios que cree que deberían estar cubiertos, pero nosotros no hemos pagado por este cuidado.</w:t>
      </w:r>
    </w:p>
    <w:p w14:paraId="733937C7" w14:textId="773C4B8A" w:rsidR="002A3D16" w:rsidRPr="00AF40CD" w:rsidRDefault="002A3D16" w:rsidP="00DF05D0">
      <w:pPr>
        <w:pStyle w:val="ListBullet3"/>
        <w:rPr>
          <w:rFonts w:cs="Arial"/>
          <w:noProof/>
          <w:lang w:val="es-US"/>
        </w:rPr>
      </w:pPr>
      <w:r w:rsidRPr="00AF40CD">
        <w:rPr>
          <w:rFonts w:cs="Arial"/>
          <w:noProof/>
          <w:lang w:val="es-US"/>
        </w:rPr>
        <w:t>Usted recibió servicios médicos o artículos que creía que estaban cubiertos y pagó por ellos, y quiere pedirnos que paguemos por los servicios para que se le reembolse su pago.</w:t>
      </w:r>
    </w:p>
    <w:p w14:paraId="751DBD9C" w14:textId="4F243F6D" w:rsidR="002A3D16" w:rsidRPr="00AF40CD" w:rsidRDefault="002A3D16" w:rsidP="00DF05D0">
      <w:pPr>
        <w:pStyle w:val="ListBullet3"/>
        <w:rPr>
          <w:rFonts w:cs="Arial"/>
          <w:b/>
          <w:noProof/>
          <w:lang w:val="es-US"/>
        </w:rPr>
      </w:pPr>
      <w:r w:rsidRPr="00AF40CD">
        <w:rPr>
          <w:rFonts w:cs="Arial"/>
          <w:noProof/>
          <w:lang w:val="es-US"/>
        </w:rPr>
        <w:t>Le dijeron que la cobertura del cuidado que ha estado recibiendo será reducida o interrumpida y usted no está de acuerdo con nuestra decisión.</w:t>
      </w:r>
    </w:p>
    <w:p w14:paraId="10FFEE4E" w14:textId="3CF69493" w:rsidR="002A3D16" w:rsidRPr="00AF40CD" w:rsidRDefault="002A3D16" w:rsidP="005714F8">
      <w:pPr>
        <w:pStyle w:val="Bullet"/>
        <w:ind w:left="1440"/>
        <w:rPr>
          <w:rFonts w:cs="Arial"/>
          <w:b/>
          <w:noProof/>
          <w:lang w:val="es-US"/>
        </w:rPr>
      </w:pPr>
      <w:r w:rsidRPr="00AF40CD">
        <w:rPr>
          <w:rFonts w:cs="Arial"/>
          <w:b/>
          <w:bCs/>
          <w:noProof/>
          <w:lang w:val="es-US"/>
        </w:rPr>
        <w:t>NOTA:</w:t>
      </w:r>
      <w:r w:rsidRPr="00AF40CD">
        <w:rPr>
          <w:rFonts w:cs="Arial"/>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054AF7" w:rsidRPr="00AF40CD">
        <w:rPr>
          <w:rFonts w:cs="Arial"/>
          <w:noProof/>
          <w:lang w:val="es-US"/>
        </w:rPr>
        <w:t>Consulte</w:t>
      </w:r>
      <w:r w:rsidRPr="00AF40CD">
        <w:rPr>
          <w:rFonts w:cs="Arial"/>
          <w:noProof/>
          <w:lang w:val="es-US"/>
        </w:rPr>
        <w:t xml:space="preserve"> las Secciones G y H en las páginas &lt;xx&gt; y &lt;xx&gt;.</w:t>
      </w:r>
    </w:p>
    <w:p w14:paraId="5AAE95F4" w14:textId="5F992F75" w:rsidR="00A94E2C" w:rsidRPr="00AF40CD" w:rsidRDefault="00A94E2C" w:rsidP="0079478A">
      <w:pPr>
        <w:pStyle w:val="ListBullet3"/>
        <w:rPr>
          <w:rFonts w:cs="Arial"/>
          <w:b/>
          <w:noProof/>
          <w:lang w:val="es-US"/>
        </w:rPr>
      </w:pPr>
      <w:r w:rsidRPr="00AF40CD">
        <w:rPr>
          <w:noProof/>
          <w:lang w:val="es-US"/>
        </w:rPr>
        <w:lastRenderedPageBreak/>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4565D7B7" w14:textId="34242A1E" w:rsidR="002A3D16" w:rsidRPr="00AF40CD" w:rsidRDefault="002A3D16" w:rsidP="001306AC">
      <w:pPr>
        <w:pStyle w:val="ListBullet"/>
        <w:ind w:left="720"/>
        <w:rPr>
          <w:rFonts w:cs="Arial"/>
          <w:b/>
          <w:noProof/>
          <w:lang w:val="es-US"/>
        </w:rPr>
      </w:pPr>
      <w:r w:rsidRPr="00AF40CD">
        <w:rPr>
          <w:rFonts w:cs="Arial"/>
          <w:b/>
          <w:bCs/>
          <w:noProof/>
          <w:lang w:val="es-US"/>
        </w:rPr>
        <w:t>La Sección F en la página &lt;xx&gt;</w:t>
      </w:r>
      <w:r w:rsidRPr="00AF40CD">
        <w:rPr>
          <w:rFonts w:cs="Arial"/>
          <w:noProof/>
          <w:lang w:val="es-US"/>
        </w:rPr>
        <w:t xml:space="preserve"> le ofrece información si tiene problemas con los medicamentos de la Parte D. Por ejemplo, use esta sección si:</w:t>
      </w:r>
    </w:p>
    <w:p w14:paraId="6F1155DA" w14:textId="2FB1E443" w:rsidR="002A3D16" w:rsidRPr="00AF40CD" w:rsidRDefault="002A3D16" w:rsidP="005714F8">
      <w:pPr>
        <w:pStyle w:val="ListBullet3"/>
        <w:rPr>
          <w:rFonts w:cs="Arial"/>
          <w:noProof/>
          <w:lang w:val="es-US"/>
        </w:rPr>
      </w:pPr>
      <w:r w:rsidRPr="00AF40CD">
        <w:rPr>
          <w:rFonts w:cs="Arial"/>
          <w:noProof/>
          <w:lang w:val="es-US"/>
        </w:rPr>
        <w:t>Quiere pedirnos que hagamos una excepción para cubrir un medicamento de la Parte D que no está en nuestra Lista de medicamentos.</w:t>
      </w:r>
    </w:p>
    <w:p w14:paraId="07178C40" w14:textId="6A70909F" w:rsidR="002A3D16" w:rsidRPr="00AF40CD" w:rsidRDefault="002A3D16" w:rsidP="005714F8">
      <w:pPr>
        <w:pStyle w:val="ListBullet3"/>
        <w:rPr>
          <w:rFonts w:cs="Arial"/>
          <w:noProof/>
          <w:lang w:val="es-US"/>
        </w:rPr>
      </w:pPr>
      <w:r w:rsidRPr="00AF40CD">
        <w:rPr>
          <w:rFonts w:cs="Arial"/>
          <w:noProof/>
          <w:lang w:val="es-US"/>
        </w:rPr>
        <w:t>Quiere pedirnos que cancelemos los límites en la cantidad del medicamento que usted puede recibir.</w:t>
      </w:r>
    </w:p>
    <w:p w14:paraId="2D6C3710" w14:textId="2778AEA7" w:rsidR="002A3D16" w:rsidRPr="00AF40CD" w:rsidRDefault="006B3B86" w:rsidP="005714F8">
      <w:pPr>
        <w:pStyle w:val="ListBullet3"/>
        <w:rPr>
          <w:rFonts w:cs="Arial"/>
          <w:noProof/>
          <w:lang w:val="es-US"/>
        </w:rPr>
      </w:pPr>
      <w:r w:rsidRPr="00AF40CD">
        <w:rPr>
          <w:noProof/>
          <w:lang w:val="es-US"/>
        </w:rPr>
        <w:t>Quiere pedirnos que cubramos un medicamento que requiere autorización previa (PA) o aprobación.</w:t>
      </w:r>
    </w:p>
    <w:p w14:paraId="2B89230D" w14:textId="075CBD08" w:rsidR="002A3D16" w:rsidRPr="00AF40CD" w:rsidRDefault="002A3D16" w:rsidP="005714F8">
      <w:pPr>
        <w:pStyle w:val="ListBullet3"/>
        <w:rPr>
          <w:rFonts w:cs="Arial"/>
          <w:noProof/>
          <w:lang w:val="es-US"/>
        </w:rPr>
      </w:pPr>
      <w:r w:rsidRPr="00AF40CD">
        <w:rPr>
          <w:rFonts w:cs="Arial"/>
          <w:noProof/>
          <w:lang w:val="es-US"/>
        </w:rPr>
        <w:t>No aprobamos su petición o excepción y usted o su médico u otro profesional autorizado creen que deberíamos haberlo aprobado.</w:t>
      </w:r>
    </w:p>
    <w:p w14:paraId="47127314" w14:textId="43D8DAED" w:rsidR="002A3D16" w:rsidRPr="00AF40CD" w:rsidRDefault="002A3D16" w:rsidP="005714F8">
      <w:pPr>
        <w:pStyle w:val="ListBullet3"/>
        <w:rPr>
          <w:rFonts w:cs="Arial"/>
          <w:noProof/>
          <w:lang w:val="es-US"/>
        </w:rPr>
      </w:pPr>
      <w:r w:rsidRPr="00AF40CD">
        <w:rPr>
          <w:rFonts w:cs="Arial"/>
          <w:noProof/>
          <w:lang w:val="es-US"/>
        </w:rPr>
        <w:t>Quiere pedirnos que paguemos por un medicamento de receta que ya compró para que se le reembolse su pago. (Esto quiere decir, pedirnos una decisión de cobertura de un pago.)</w:t>
      </w:r>
    </w:p>
    <w:p w14:paraId="29D59970" w14:textId="706AB007" w:rsidR="002A3D16" w:rsidRPr="00AF40CD" w:rsidRDefault="002A3D16" w:rsidP="001306AC">
      <w:pPr>
        <w:pStyle w:val="ListBullet"/>
        <w:ind w:left="720"/>
        <w:rPr>
          <w:rFonts w:cs="Arial"/>
          <w:noProof/>
          <w:lang w:val="es-US"/>
        </w:rPr>
      </w:pPr>
      <w:r w:rsidRPr="00AF40CD">
        <w:rPr>
          <w:rFonts w:cs="Arial"/>
          <w:b/>
          <w:bCs/>
          <w:noProof/>
          <w:lang w:val="es-US"/>
        </w:rPr>
        <w:t>La Sección G en la página &lt;xx&gt;</w:t>
      </w:r>
      <w:r w:rsidRPr="00AF40CD">
        <w:rPr>
          <w:rFonts w:cs="Arial"/>
          <w:noProof/>
          <w:lang w:val="es-US"/>
        </w:rPr>
        <w:t xml:space="preserve"> le da información sobre cómo pedirnos que cubramos una estadía más larga en un hospital como paciente hospitalizado si usted cree que su médico le está dando de alta demasiado pronto. Use esta sección si:</w:t>
      </w:r>
    </w:p>
    <w:p w14:paraId="026C28FF" w14:textId="47EFE465" w:rsidR="002A3D16" w:rsidRPr="00AF40CD" w:rsidRDefault="002A3D16" w:rsidP="00DF05D0">
      <w:pPr>
        <w:pStyle w:val="ListBullet3"/>
        <w:rPr>
          <w:rFonts w:cs="Arial"/>
          <w:noProof/>
          <w:lang w:val="es-US"/>
        </w:rPr>
      </w:pPr>
      <w:r w:rsidRPr="00AF40CD">
        <w:rPr>
          <w:rFonts w:cs="Arial"/>
          <w:noProof/>
          <w:lang w:val="es-US"/>
        </w:rPr>
        <w:t>Usted está en el hospital y cree que su doctor ha pedido que usted reciba el alta del hospital demasiado pronto.</w:t>
      </w:r>
    </w:p>
    <w:p w14:paraId="0A6D60CF" w14:textId="2D6A6537" w:rsidR="002A3D16" w:rsidRPr="00AF40CD" w:rsidRDefault="002A3D16" w:rsidP="00657C84">
      <w:pPr>
        <w:pStyle w:val="ListBullet"/>
        <w:ind w:left="720"/>
        <w:rPr>
          <w:rFonts w:cs="Arial"/>
          <w:noProof/>
          <w:lang w:val="es-US"/>
        </w:rPr>
      </w:pPr>
      <w:r w:rsidRPr="00AF40CD">
        <w:rPr>
          <w:rFonts w:cs="Arial"/>
          <w:b/>
          <w:bCs/>
          <w:noProof/>
          <w:lang w:val="es-US"/>
        </w:rPr>
        <w:t>La Sección H en la página &lt;xx&gt;</w:t>
      </w:r>
      <w:r w:rsidRPr="00AF40CD">
        <w:rPr>
          <w:rFonts w:cs="Arial"/>
          <w:noProof/>
          <w:lang w:val="es-US"/>
        </w:rPr>
        <w:t xml:space="preserve"> le da información si cree que su cuidado de salud en el hogar, cuidado en un centro de enfermería especializada o servicios en un Centro de Rehabilitación para Pacientes Ambulatorios (CORF) terminarán demasiado pronto</w:t>
      </w:r>
      <w:r w:rsidRPr="00AF40CD">
        <w:rPr>
          <w:rFonts w:cs="Arial"/>
          <w:noProof/>
          <w:sz w:val="24"/>
          <w:szCs w:val="24"/>
          <w:lang w:val="es-US"/>
        </w:rPr>
        <w:t>.</w:t>
      </w:r>
    </w:p>
    <w:p w14:paraId="21279216" w14:textId="49E0103C" w:rsidR="002A3D16" w:rsidRPr="00AF40CD" w:rsidRDefault="002A3D16" w:rsidP="00480264">
      <w:pPr>
        <w:rPr>
          <w:rStyle w:val="PlanInstructions0"/>
          <w:rFonts w:cs="Arial"/>
          <w:i w:val="0"/>
          <w:noProof/>
          <w:color w:val="auto"/>
          <w:lang w:val="es-US"/>
        </w:rPr>
      </w:pPr>
      <w:r w:rsidRPr="00AF40CD">
        <w:rPr>
          <w:rFonts w:cs="Arial"/>
          <w:noProof/>
          <w:lang w:val="es-US"/>
        </w:rPr>
        <w:t>Si no está seguro sobre qué sección debe usar, llame a Servicios al miembro al &lt;phone number&gt;.</w:t>
      </w:r>
    </w:p>
    <w:p w14:paraId="061C18E6" w14:textId="2065F3FA" w:rsidR="00870954" w:rsidRPr="00AF40CD" w:rsidRDefault="00870954" w:rsidP="00D44301">
      <w:pPr>
        <w:rPr>
          <w:rFonts w:cs="Arial"/>
          <w:noProof/>
          <w:lang w:val="es-US"/>
        </w:rPr>
      </w:pPr>
      <w:r w:rsidRPr="00AF40CD">
        <w:rPr>
          <w:rFonts w:cs="Arial"/>
          <w:noProof/>
          <w:lang w:val="es-US"/>
        </w:rPr>
        <w:t>Si necesita otro tipo de ayuda o información, llame al Ombudsman de MyCare Ohio al 1-800-282-1206 (Servicio de retransmisión de Ohio de TTY: 1-800-750-0750)</w:t>
      </w:r>
      <w:r w:rsidRPr="00AF40CD">
        <w:rPr>
          <w:rStyle w:val="PlanInstructions0"/>
          <w:rFonts w:cs="Arial"/>
          <w:i w:val="0"/>
          <w:noProof/>
          <w:color w:val="auto"/>
          <w:lang w:val="es-US"/>
        </w:rPr>
        <w:t>.</w:t>
      </w:r>
    </w:p>
    <w:p w14:paraId="7EF3DBA5" w14:textId="35ED2626" w:rsidR="00666585" w:rsidRPr="00AF40CD" w:rsidRDefault="00666585" w:rsidP="00FD0759">
      <w:pPr>
        <w:pStyle w:val="Heading1"/>
        <w:rPr>
          <w:noProof/>
          <w:lang w:val="es-US"/>
        </w:rPr>
      </w:pPr>
      <w:bookmarkStart w:id="65" w:name="_Toc424219972"/>
      <w:bookmarkStart w:id="66" w:name="_Toc47513349"/>
      <w:bookmarkStart w:id="67" w:name="_Toc107385482"/>
      <w:bookmarkStart w:id="68" w:name="_Toc139622164"/>
      <w:r w:rsidRPr="00AF40CD">
        <w:rPr>
          <w:noProof/>
          <w:lang w:val="es-US"/>
        </w:rPr>
        <w:lastRenderedPageBreak/>
        <w:t>Problemas sobre servicios, artículos y medicamentos (que no sean medicamentos de la Parte D)</w:t>
      </w:r>
      <w:bookmarkEnd w:id="65"/>
      <w:bookmarkEnd w:id="66"/>
      <w:bookmarkEnd w:id="67"/>
      <w:bookmarkEnd w:id="68"/>
    </w:p>
    <w:p w14:paraId="6C3E5850" w14:textId="1AD1217B" w:rsidR="00A26C57" w:rsidRPr="00AF40CD" w:rsidRDefault="000A7E82" w:rsidP="00F02322">
      <w:pPr>
        <w:pStyle w:val="Heading2"/>
        <w:rPr>
          <w:rFonts w:cs="Arial"/>
          <w:noProof/>
          <w:lang w:val="es-US"/>
        </w:rPr>
      </w:pPr>
      <w:bookmarkStart w:id="69" w:name="_Toc424219973"/>
      <w:bookmarkStart w:id="70" w:name="_Toc47513350"/>
      <w:bookmarkStart w:id="71" w:name="_Toc107385483"/>
      <w:bookmarkStart w:id="72" w:name="_Toc139622165"/>
      <w:r w:rsidRPr="00AF40CD">
        <w:rPr>
          <w:rFonts w:cs="Arial"/>
          <w:noProof/>
          <w:lang w:val="es-US"/>
        </w:rPr>
        <w:t>E1. Cuándo usar esta sección</w:t>
      </w:r>
      <w:bookmarkEnd w:id="69"/>
      <w:bookmarkEnd w:id="70"/>
      <w:bookmarkEnd w:id="71"/>
      <w:bookmarkEnd w:id="72"/>
    </w:p>
    <w:p w14:paraId="2ECEF7F7" w14:textId="2B16E557" w:rsidR="00A26C57" w:rsidRPr="00AF40CD" w:rsidRDefault="00A26C57" w:rsidP="004C52CB">
      <w:pPr>
        <w:rPr>
          <w:rFonts w:cs="Arial"/>
          <w:noProof/>
          <w:lang w:val="es-US"/>
        </w:rPr>
      </w:pPr>
      <w:r w:rsidRPr="00AF40CD">
        <w:rPr>
          <w:rFonts w:cs="Arial"/>
          <w:noProof/>
          <w:lang w:val="es-US"/>
        </w:rPr>
        <w:t xml:space="preserve">Esta sección es sobre lo que hay que hacer si tiene problemas con sus beneficios de cuidado médico o artículos, servicios dentales y de la vista, servicios de salud del comportamiento y servicios y respaldos a largo plazo. También puede usar esta sección para solucionar problemas con medicamentos que </w:t>
      </w:r>
      <w:r w:rsidRPr="00AF40CD">
        <w:rPr>
          <w:rFonts w:cs="Arial"/>
          <w:b/>
          <w:bCs/>
          <w:noProof/>
          <w:lang w:val="es-US"/>
        </w:rPr>
        <w:t>no</w:t>
      </w:r>
      <w:r w:rsidRPr="00AF40CD">
        <w:rPr>
          <w:rFonts w:cs="Arial"/>
          <w:noProof/>
          <w:lang w:val="es-US"/>
        </w:rPr>
        <w:t xml:space="preserve"> estén cubiertos por la Parte D</w:t>
      </w:r>
      <w:bookmarkStart w:id="73" w:name="_Hlk17291968"/>
      <w:r w:rsidRPr="00AF40CD">
        <w:rPr>
          <w:rFonts w:cs="Arial"/>
          <w:noProof/>
          <w:lang w:val="es-US"/>
        </w:rPr>
        <w:t xml:space="preserve">, </w:t>
      </w:r>
      <w:bookmarkStart w:id="74" w:name="_Hlk17284788"/>
      <w:r w:rsidRPr="00AF40CD">
        <w:rPr>
          <w:rFonts w:cs="Arial"/>
          <w:noProof/>
          <w:lang w:val="es-US"/>
        </w:rPr>
        <w:t>incluidos los medicamentos de la Parte B de Medicare</w:t>
      </w:r>
      <w:bookmarkEnd w:id="73"/>
      <w:bookmarkEnd w:id="74"/>
      <w:r w:rsidRPr="00AF40CD">
        <w:rPr>
          <w:rFonts w:cs="Arial"/>
          <w:noProof/>
          <w:lang w:val="es-US"/>
        </w:rPr>
        <w:t xml:space="preserve">. Los medicamentos de la Lista de medicamentos que tienen un símbolo </w:t>
      </w:r>
      <w:r w:rsidR="00BE10AE">
        <w:rPr>
          <w:rStyle w:val="PlanInstructions0"/>
          <w:rFonts w:cs="Arial"/>
          <w:i w:val="0"/>
          <w:noProof/>
          <w:lang w:val="es-US"/>
        </w:rPr>
        <w:t>[</w:t>
      </w:r>
      <w:r w:rsidRPr="00AF40CD">
        <w:rPr>
          <w:rStyle w:val="PlanInstructions0"/>
          <w:rFonts w:cs="Arial"/>
          <w:iCs/>
          <w:noProof/>
          <w:lang w:val="es-US"/>
        </w:rPr>
        <w:t>plans should insert symbol used in the Drug List to indicate Medicaid covered drugs</w:t>
      </w:r>
      <w:r w:rsidR="00BE10AE">
        <w:rPr>
          <w:rStyle w:val="PlanInstructions0"/>
          <w:rFonts w:cs="Arial"/>
          <w:i w:val="0"/>
          <w:noProof/>
          <w:lang w:val="es-US"/>
        </w:rPr>
        <w:t>]</w:t>
      </w:r>
      <w:r w:rsidRPr="00AF40CD">
        <w:rPr>
          <w:rFonts w:cs="Arial"/>
          <w:noProof/>
          <w:lang w:val="es-US"/>
        </w:rPr>
        <w:t xml:space="preserve"> no están cubiertos por la Parte D. Use la Sección F para presentar apelaciones por medicamentos de la Parte D.</w:t>
      </w:r>
    </w:p>
    <w:p w14:paraId="550B7ECB" w14:textId="0E99B715" w:rsidR="00A26C57" w:rsidRPr="00AF40CD" w:rsidRDefault="00A26C57" w:rsidP="004C52CB">
      <w:pPr>
        <w:rPr>
          <w:rFonts w:cs="Arial"/>
          <w:noProof/>
          <w:lang w:val="es-US"/>
        </w:rPr>
      </w:pPr>
      <w:r w:rsidRPr="00AF40CD">
        <w:rPr>
          <w:rFonts w:cs="Arial"/>
          <w:noProof/>
          <w:lang w:val="es-US"/>
        </w:rPr>
        <w:t>Esta sección le dice qué puede hacer si usted está en una de las situaciones siguientes:</w:t>
      </w:r>
    </w:p>
    <w:p w14:paraId="350C1733" w14:textId="3A116317" w:rsidR="00666585" w:rsidRPr="00AF40CD" w:rsidRDefault="00A26C57" w:rsidP="00244DC3">
      <w:pPr>
        <w:pStyle w:val="ListParagraph"/>
        <w:numPr>
          <w:ilvl w:val="0"/>
          <w:numId w:val="25"/>
        </w:numPr>
        <w:ind w:right="720"/>
        <w:rPr>
          <w:noProof/>
          <w:lang w:val="es-US"/>
        </w:rPr>
      </w:pPr>
      <w:bookmarkStart w:id="75" w:name="_Toc353283343"/>
      <w:bookmarkStart w:id="76" w:name="_Toc353285034"/>
      <w:bookmarkStart w:id="77" w:name="_Toc353285164"/>
      <w:r w:rsidRPr="00AF40CD">
        <w:rPr>
          <w:noProof/>
          <w:lang w:val="es-US"/>
        </w:rPr>
        <w:t>Cree que cubrimos un servicio médico, de salud del comportamiento o a largo plazo que necesita, pero no lo está recibiendo.</w:t>
      </w:r>
      <w:bookmarkEnd w:id="75"/>
      <w:bookmarkEnd w:id="76"/>
      <w:bookmarkEnd w:id="77"/>
    </w:p>
    <w:p w14:paraId="2BE2D71F" w14:textId="7BC45426" w:rsidR="00666585" w:rsidRPr="00AF40CD" w:rsidRDefault="00A26C57" w:rsidP="00A53B7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pedirnos que tomemos una decisión de cobertura. </w:t>
      </w:r>
      <w:r w:rsidR="00A818CF" w:rsidRPr="00AF40CD">
        <w:rPr>
          <w:noProof/>
          <w:lang w:val="es-US"/>
        </w:rPr>
        <w:t>Consulte la Sección E2 en la página &lt;xx&gt; para obtener información sobre cómo pedir una decisión de cobertura.</w:t>
      </w:r>
    </w:p>
    <w:p w14:paraId="386380B3" w14:textId="2D9F783A" w:rsidR="00562BE1" w:rsidRPr="00AF40CD" w:rsidRDefault="00562BE1" w:rsidP="00244DC3">
      <w:pPr>
        <w:pStyle w:val="ListParagraph"/>
        <w:numPr>
          <w:ilvl w:val="0"/>
          <w:numId w:val="25"/>
        </w:numPr>
        <w:ind w:right="720"/>
        <w:rPr>
          <w:rFonts w:cs="Arial"/>
          <w:bCs/>
          <w:i/>
          <w:noProof/>
          <w:lang w:val="es-US"/>
        </w:rPr>
      </w:pPr>
      <w:r w:rsidRPr="00AF40CD">
        <w:rPr>
          <w:noProof/>
          <w:lang w:val="es-US"/>
        </w:rPr>
        <w:t xml:space="preserve">Quiere que cubramos un beneficio que requiere una aprobación del plan (también llamada </w:t>
      </w:r>
      <w:r w:rsidR="00730913" w:rsidRPr="00AF40CD">
        <w:rPr>
          <w:noProof/>
          <w:lang w:val="es-US"/>
        </w:rPr>
        <w:t>(PA)</w:t>
      </w:r>
      <w:r w:rsidRPr="00AF40CD">
        <w:rPr>
          <w:noProof/>
          <w:lang w:val="es-US"/>
        </w:rPr>
        <w:t>) antes de que usted reciba el servicio.</w:t>
      </w:r>
    </w:p>
    <w:p w14:paraId="5C4D34F5" w14:textId="34EF5DDD" w:rsidR="00562BE1" w:rsidRPr="00AF40CD" w:rsidRDefault="00562BE1" w:rsidP="00A53B7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pedirnos que tomemos una decisión de cobertura. </w:t>
      </w:r>
      <w:r w:rsidR="00A818CF" w:rsidRPr="00AF40CD">
        <w:rPr>
          <w:noProof/>
          <w:lang w:val="es-US"/>
        </w:rPr>
        <w:t>Consulte la Sección E2 en la página &lt;xx&gt; para obtener información sobre cómo pedir una decisión de cobertura</w:t>
      </w:r>
    </w:p>
    <w:p w14:paraId="18F5845B" w14:textId="5EC89401" w:rsidR="00A4092B" w:rsidRPr="00AF40CD" w:rsidRDefault="00A4092B" w:rsidP="00C321F4">
      <w:pPr>
        <w:ind w:left="360" w:right="720"/>
        <w:rPr>
          <w:rFonts w:cs="Arial"/>
          <w:noProof/>
          <w:lang w:val="es-US"/>
        </w:rPr>
      </w:pPr>
      <w:r w:rsidRPr="00AF40CD">
        <w:rPr>
          <w:rFonts w:cs="Arial"/>
          <w:b/>
          <w:bCs/>
          <w:noProof/>
          <w:lang w:val="es-US"/>
        </w:rPr>
        <w:t xml:space="preserve">NOTA: </w:t>
      </w:r>
      <w:r w:rsidR="00054AF7" w:rsidRPr="00AF40CD">
        <w:rPr>
          <w:rFonts w:cs="Arial"/>
          <w:noProof/>
          <w:lang w:val="es-US"/>
        </w:rPr>
        <w:t>Consulte</w:t>
      </w:r>
      <w:r w:rsidRPr="00AF40CD">
        <w:rPr>
          <w:rFonts w:cs="Arial"/>
          <w:noProof/>
          <w:lang w:val="es-US"/>
        </w:rPr>
        <w:t xml:space="preserve"> la Tabla de beneficios en el Capítulo 4 </w:t>
      </w:r>
      <w:r w:rsidR="00BE10AE">
        <w:rPr>
          <w:rStyle w:val="PlanInstructions0"/>
          <w:rFonts w:cs="Arial"/>
          <w:i w:val="0"/>
          <w:noProof/>
          <w:lang w:val="es-US"/>
        </w:rPr>
        <w:t>[</w:t>
      </w:r>
      <w:r w:rsidRPr="00AF40CD">
        <w:rPr>
          <w:rStyle w:val="PlanInstructions0"/>
          <w:rFonts w:cs="Arial"/>
          <w:iCs/>
          <w:noProof/>
          <w:lang w:val="es-US"/>
        </w:rPr>
        <w:t>plans may insert reference, as applicable</w:t>
      </w:r>
      <w:r w:rsidR="00BE10AE">
        <w:rPr>
          <w:rStyle w:val="PlanInstructions0"/>
          <w:rFonts w:cs="Arial"/>
          <w:i w:val="0"/>
          <w:noProof/>
          <w:lang w:val="es-US"/>
        </w:rPr>
        <w:t>]</w:t>
      </w:r>
      <w:r w:rsidRPr="00AF40CD">
        <w:rPr>
          <w:rStyle w:val="PlanInstructions0"/>
          <w:rFonts w:cs="Arial"/>
          <w:i w:val="0"/>
          <w:noProof/>
          <w:lang w:val="es-US"/>
        </w:rPr>
        <w:t xml:space="preserve"> </w:t>
      </w:r>
      <w:r w:rsidRPr="00AF40CD">
        <w:rPr>
          <w:rFonts w:cs="Arial"/>
          <w:noProof/>
          <w:lang w:val="es-US"/>
        </w:rPr>
        <w:t xml:space="preserve">para obtener una lista general de servicios cubiertos e información sobre qué servicios requieren una </w:t>
      </w:r>
      <w:r w:rsidR="00730913" w:rsidRPr="00AF40CD">
        <w:rPr>
          <w:rFonts w:cs="Arial"/>
          <w:noProof/>
          <w:lang w:val="es-US"/>
        </w:rPr>
        <w:t>PA</w:t>
      </w:r>
      <w:r w:rsidRPr="00AF40CD">
        <w:rPr>
          <w:rFonts w:cs="Arial"/>
          <w:noProof/>
          <w:lang w:val="es-US"/>
        </w:rPr>
        <w:t xml:space="preserve"> de nuestro plan. Consulte la Lista de medicamentos para </w:t>
      </w:r>
      <w:r w:rsidR="001758BC" w:rsidRPr="00AF40CD">
        <w:rPr>
          <w:rFonts w:cs="Arial"/>
          <w:noProof/>
          <w:lang w:val="es-US"/>
        </w:rPr>
        <w:t>averiguar</w:t>
      </w:r>
      <w:r w:rsidRPr="00AF40CD">
        <w:rPr>
          <w:rFonts w:cs="Arial"/>
          <w:noProof/>
          <w:lang w:val="es-US"/>
        </w:rPr>
        <w:t xml:space="preserve"> si algún medicamento requiere una </w:t>
      </w:r>
      <w:r w:rsidR="00730913" w:rsidRPr="00AF40CD">
        <w:rPr>
          <w:rFonts w:cs="Arial"/>
          <w:noProof/>
          <w:lang w:val="es-US"/>
        </w:rPr>
        <w:t>PA</w:t>
      </w:r>
      <w:r w:rsidRPr="00AF40CD">
        <w:rPr>
          <w:rFonts w:cs="Arial"/>
          <w:noProof/>
          <w:lang w:val="es-US"/>
        </w:rPr>
        <w:t xml:space="preserve">. También </w:t>
      </w:r>
      <w:r w:rsidR="00054AF7" w:rsidRPr="00AF40CD">
        <w:rPr>
          <w:rFonts w:cs="Arial"/>
          <w:noProof/>
          <w:lang w:val="es-US"/>
        </w:rPr>
        <w:t>encontrará</w:t>
      </w:r>
      <w:r w:rsidRPr="00AF40CD">
        <w:rPr>
          <w:rFonts w:cs="Arial"/>
          <w:noProof/>
          <w:lang w:val="es-US"/>
        </w:rPr>
        <w:t xml:space="preserve"> las listas de servicios y medicamentos que requieren una </w:t>
      </w:r>
      <w:r w:rsidR="00730913" w:rsidRPr="00AF40CD">
        <w:rPr>
          <w:rFonts w:cs="Arial"/>
          <w:noProof/>
          <w:lang w:val="es-US"/>
        </w:rPr>
        <w:t>PA</w:t>
      </w:r>
      <w:r w:rsidRPr="00AF40CD">
        <w:rPr>
          <w:rFonts w:cs="Arial"/>
          <w:noProof/>
          <w:lang w:val="es-US"/>
        </w:rPr>
        <w:t xml:space="preserve"> en </w:t>
      </w:r>
      <w:r w:rsidR="00BE10AE">
        <w:rPr>
          <w:rFonts w:cs="Arial"/>
          <w:noProof/>
          <w:color w:val="548DD4"/>
          <w:lang w:val="es-US"/>
        </w:rPr>
        <w:t>[</w:t>
      </w:r>
      <w:r w:rsidRPr="00AF40CD">
        <w:rPr>
          <w:rFonts w:cs="Arial"/>
          <w:i/>
          <w:iCs/>
          <w:noProof/>
          <w:color w:val="548DD4"/>
          <w:lang w:val="es-US"/>
        </w:rPr>
        <w:t xml:space="preserve">insert the website link where members can view the medical and drug </w:t>
      </w:r>
      <w:r w:rsidR="00730913" w:rsidRPr="00AF40CD">
        <w:rPr>
          <w:rFonts w:cs="Arial"/>
          <w:i/>
          <w:iCs/>
          <w:noProof/>
          <w:color w:val="548DD4"/>
          <w:lang w:val="es-US"/>
        </w:rPr>
        <w:t>PA</w:t>
      </w:r>
      <w:r w:rsidRPr="00AF40CD">
        <w:rPr>
          <w:rFonts w:cs="Arial"/>
          <w:i/>
          <w:iCs/>
          <w:noProof/>
          <w:color w:val="548DD4"/>
          <w:lang w:val="es-US"/>
        </w:rPr>
        <w:t xml:space="preserve"> information</w:t>
      </w:r>
      <w:r w:rsidR="00BE10AE">
        <w:rPr>
          <w:rFonts w:cs="Arial"/>
          <w:noProof/>
          <w:color w:val="548DD4"/>
          <w:lang w:val="es-US"/>
        </w:rPr>
        <w:t>]</w:t>
      </w:r>
      <w:r w:rsidRPr="00AF40CD">
        <w:rPr>
          <w:rFonts w:cs="Arial"/>
          <w:i/>
          <w:iCs/>
          <w:noProof/>
          <w:lang w:val="es-US"/>
        </w:rPr>
        <w:t>.</w:t>
      </w:r>
    </w:p>
    <w:p w14:paraId="1DE3595F" w14:textId="067F032B" w:rsidR="00666585" w:rsidRPr="00AF40CD" w:rsidRDefault="00D32F10" w:rsidP="00244DC3">
      <w:pPr>
        <w:pStyle w:val="ListParagraph"/>
        <w:numPr>
          <w:ilvl w:val="0"/>
          <w:numId w:val="25"/>
        </w:numPr>
        <w:ind w:right="720"/>
        <w:rPr>
          <w:rFonts w:cs="Arial"/>
          <w:bCs/>
          <w:noProof/>
          <w:lang w:val="es-US"/>
        </w:rPr>
      </w:pPr>
      <w:bookmarkStart w:id="78" w:name="_Toc353285165"/>
      <w:bookmarkStart w:id="79" w:name="_Toc353285035"/>
      <w:bookmarkStart w:id="80" w:name="_Toc353283344"/>
      <w:r w:rsidRPr="00AF40CD">
        <w:rPr>
          <w:rFonts w:cs="Arial"/>
          <w:noProof/>
          <w:lang w:val="es-US"/>
        </w:rPr>
        <w:t xml:space="preserve">No aprobamos el cuidado que su médico quiere darle </w:t>
      </w:r>
      <w:bookmarkEnd w:id="78"/>
      <w:bookmarkEnd w:id="79"/>
      <w:bookmarkEnd w:id="80"/>
      <w:r w:rsidRPr="00AF40CD">
        <w:rPr>
          <w:rFonts w:cs="Arial"/>
          <w:noProof/>
          <w:lang w:val="es-US"/>
        </w:rPr>
        <w:t>y usted cree que deberíamos haberlo hecho.</w:t>
      </w:r>
    </w:p>
    <w:p w14:paraId="2EFE1DCB" w14:textId="3AF216C0" w:rsidR="00B70B38" w:rsidRPr="00AF40CD" w:rsidRDefault="00A26C57"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apelar nuestra decisión sobre no aprobar el cuidado. </w:t>
      </w:r>
      <w:r w:rsidR="00E15AC0" w:rsidRPr="00AF40CD">
        <w:rPr>
          <w:noProof/>
          <w:lang w:val="es-US"/>
        </w:rPr>
        <w:t>Consulte la Sección E3 en la página &lt;xx&gt; para obtener información sobre cómo presentar una apelación.</w:t>
      </w:r>
    </w:p>
    <w:p w14:paraId="65C9C06C" w14:textId="77777777" w:rsidR="0033205A" w:rsidRPr="00AF40CD" w:rsidRDefault="00D32F10" w:rsidP="00244DC3">
      <w:pPr>
        <w:pStyle w:val="ListParagraph"/>
        <w:numPr>
          <w:ilvl w:val="0"/>
          <w:numId w:val="25"/>
        </w:numPr>
        <w:ind w:right="720"/>
        <w:rPr>
          <w:rFonts w:cs="Arial"/>
          <w:bCs/>
          <w:noProof/>
          <w:lang w:val="es-US"/>
        </w:rPr>
      </w:pPr>
      <w:r w:rsidRPr="00AF40CD">
        <w:rPr>
          <w:rFonts w:cs="Arial"/>
          <w:noProof/>
          <w:lang w:val="es-US"/>
        </w:rPr>
        <w:lastRenderedPageBreak/>
        <w:t>No aprobamos su solicitud para recibir servicios de exención de un proveedor específico de la red, que no es un agente o un proveedor dirigido por el participante.</w:t>
      </w:r>
    </w:p>
    <w:p w14:paraId="07E7DA9C" w14:textId="745FA6CD" w:rsidR="0033205A" w:rsidRPr="00AF40CD" w:rsidRDefault="0033205A"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apelar nuestra decisión sobre no aprobar la solicitud. </w:t>
      </w:r>
      <w:r w:rsidR="006A65CD" w:rsidRPr="00AF40CD">
        <w:rPr>
          <w:rFonts w:cs="Arial"/>
          <w:noProof/>
          <w:lang w:val="es-US"/>
        </w:rPr>
        <w:t>Consulte</w:t>
      </w:r>
      <w:r w:rsidRPr="00AF40CD">
        <w:rPr>
          <w:rFonts w:cs="Arial"/>
          <w:noProof/>
          <w:lang w:val="es-US"/>
        </w:rPr>
        <w:t xml:space="preserve"> la Sección E3 en la página &lt;xx&gt; para obtener información sobre cómo presentar una apelación.</w:t>
      </w:r>
    </w:p>
    <w:p w14:paraId="64BA514F" w14:textId="77777777" w:rsidR="00666585" w:rsidRPr="00AF40CD" w:rsidRDefault="00A26C57" w:rsidP="00244DC3">
      <w:pPr>
        <w:pStyle w:val="ListParagraph"/>
        <w:numPr>
          <w:ilvl w:val="0"/>
          <w:numId w:val="25"/>
        </w:numPr>
        <w:ind w:right="720"/>
        <w:rPr>
          <w:rFonts w:cs="Arial"/>
          <w:bCs/>
          <w:noProof/>
          <w:lang w:val="es-US"/>
        </w:rPr>
      </w:pPr>
      <w:bookmarkStart w:id="81" w:name="_Toc353285166"/>
      <w:bookmarkStart w:id="82" w:name="_Toc353285036"/>
      <w:bookmarkStart w:id="83" w:name="_Toc353283345"/>
      <w:r w:rsidRPr="00AF40CD">
        <w:rPr>
          <w:rFonts w:cs="Arial"/>
          <w:noProof/>
          <w:lang w:val="es-US"/>
        </w:rPr>
        <w:t>Usted recibió servicios o artículos que usted creía que cubríamos, pero no pagaremos por ellos</w:t>
      </w:r>
      <w:bookmarkEnd w:id="81"/>
      <w:bookmarkEnd w:id="82"/>
      <w:bookmarkEnd w:id="83"/>
      <w:r w:rsidRPr="00AF40CD">
        <w:rPr>
          <w:rFonts w:cs="Arial"/>
          <w:noProof/>
          <w:lang w:val="es-US"/>
        </w:rPr>
        <w:t>.</w:t>
      </w:r>
    </w:p>
    <w:p w14:paraId="5ACE3E35" w14:textId="148F0BA0" w:rsidR="00832B9E" w:rsidRPr="00AF40CD" w:rsidRDefault="00A26C57"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Usted podrá apelar nuestra decisión de no pagar. </w:t>
      </w:r>
      <w:r w:rsidR="00730913" w:rsidRPr="00AF40CD">
        <w:rPr>
          <w:rFonts w:cs="Arial"/>
          <w:noProof/>
          <w:lang w:val="es-US"/>
        </w:rPr>
        <w:t>Consulte</w:t>
      </w:r>
      <w:r w:rsidRPr="00AF40CD">
        <w:rPr>
          <w:rFonts w:cs="Arial"/>
          <w:noProof/>
          <w:lang w:val="es-US"/>
        </w:rPr>
        <w:t xml:space="preserve"> la Sección E3 en la página &lt;xx&gt; para obtener información sobre cómo presentar una apelación.</w:t>
      </w:r>
    </w:p>
    <w:p w14:paraId="3535506B" w14:textId="5A950213" w:rsidR="00B86D1A" w:rsidRPr="00AF40CD" w:rsidRDefault="00B86D1A" w:rsidP="00244DC3">
      <w:pPr>
        <w:pStyle w:val="ListParagraph"/>
        <w:numPr>
          <w:ilvl w:val="0"/>
          <w:numId w:val="25"/>
        </w:numPr>
        <w:ind w:right="720"/>
        <w:rPr>
          <w:rFonts w:cs="Arial"/>
          <w:bCs/>
          <w:noProof/>
          <w:lang w:val="es-US"/>
        </w:rPr>
      </w:pPr>
      <w:bookmarkStart w:id="84" w:name="_Toc365984405"/>
      <w:r w:rsidRPr="00AF40CD">
        <w:rPr>
          <w:rFonts w:cs="Arial"/>
          <w:noProof/>
          <w:lang w:val="es-US"/>
        </w:rPr>
        <w:t>Usted recibió y pagó por servicios o artículos que usted creía que estaban cubiertos y ahora desea que acordemos con el proveedor para que se le reembolse su pago.</w:t>
      </w:r>
      <w:bookmarkEnd w:id="84"/>
    </w:p>
    <w:p w14:paraId="595AF88E" w14:textId="5C4BB05C" w:rsidR="00B86D1A" w:rsidRPr="00AF40CD" w:rsidRDefault="00B86D1A" w:rsidP="00C321F4">
      <w:pPr>
        <w:ind w:left="360" w:right="720"/>
        <w:rPr>
          <w:rFonts w:cs="Arial"/>
          <w:noProof/>
          <w:lang w:val="es-US"/>
        </w:rPr>
      </w:pPr>
      <w:r w:rsidRPr="00AF40CD">
        <w:rPr>
          <w:rFonts w:cs="Arial"/>
          <w:b/>
          <w:bCs/>
          <w:noProof/>
          <w:lang w:val="es-US"/>
        </w:rPr>
        <w:t>Qué puede hacer:</w:t>
      </w:r>
      <w:r w:rsidRPr="00AF40CD">
        <w:rPr>
          <w:rFonts w:cs="Arial"/>
          <w:noProof/>
          <w:lang w:val="es-US"/>
        </w:rPr>
        <w:t xml:space="preserve"> Usted puede pedirnos que nos pongamos de acuerdo con el proveedor para que se le reembolse su pago. </w:t>
      </w:r>
      <w:r w:rsidR="00730913" w:rsidRPr="00AF40CD">
        <w:rPr>
          <w:noProof/>
          <w:lang w:val="es-US"/>
        </w:rPr>
        <w:t>Consulte la página &lt;xx&gt; de esta sección para obtener información sobre cómo pedirnos un pago</w:t>
      </w:r>
      <w:r w:rsidRPr="00AF40CD">
        <w:rPr>
          <w:rFonts w:cs="Arial"/>
          <w:noProof/>
          <w:lang w:val="es-US"/>
        </w:rPr>
        <w:t>.</w:t>
      </w:r>
    </w:p>
    <w:p w14:paraId="11FE37B4" w14:textId="021AC557" w:rsidR="00666585" w:rsidRPr="00AF40CD" w:rsidRDefault="00D32F10" w:rsidP="00244DC3">
      <w:pPr>
        <w:pStyle w:val="ListParagraph"/>
        <w:numPr>
          <w:ilvl w:val="0"/>
          <w:numId w:val="25"/>
        </w:numPr>
        <w:ind w:right="720"/>
        <w:rPr>
          <w:rFonts w:cs="Arial"/>
          <w:bCs/>
          <w:noProof/>
          <w:lang w:val="es-US"/>
        </w:rPr>
      </w:pPr>
      <w:bookmarkStart w:id="85" w:name="_Toc353285167"/>
      <w:bookmarkStart w:id="86" w:name="_Toc353285037"/>
      <w:bookmarkStart w:id="87" w:name="_Toc353283346"/>
      <w:r w:rsidRPr="00AF40CD">
        <w:rPr>
          <w:rFonts w:cs="Arial"/>
          <w:noProof/>
          <w:lang w:val="es-US"/>
        </w:rPr>
        <w:t>Redujimos, suspendimos o interrumpimos su cobertura para cierto servicio o artículo, y usted no está de acuerdo con nuestra decisión</w:t>
      </w:r>
      <w:bookmarkEnd w:id="85"/>
      <w:bookmarkEnd w:id="86"/>
      <w:bookmarkEnd w:id="87"/>
      <w:r w:rsidRPr="00AF40CD">
        <w:rPr>
          <w:rFonts w:cs="Arial"/>
          <w:noProof/>
          <w:lang w:val="es-US"/>
        </w:rPr>
        <w:t>.</w:t>
      </w:r>
    </w:p>
    <w:p w14:paraId="60ABBF3E" w14:textId="5EB99C40" w:rsidR="00EF2FBF" w:rsidRPr="00AF40CD" w:rsidRDefault="00A26C57"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Usted puede apelar nuestra decisión de reducir, suspender o interrumpir el servicio o artículo. </w:t>
      </w:r>
      <w:r w:rsidR="005A5844" w:rsidRPr="00AF40CD">
        <w:rPr>
          <w:noProof/>
          <w:lang w:val="es-US"/>
        </w:rPr>
        <w:t>Consulte la Sección E3 en la página &lt;xx&gt; para obtener información sobre cómo presentar una apelación</w:t>
      </w:r>
    </w:p>
    <w:p w14:paraId="37D498F9" w14:textId="22F52A74" w:rsidR="00A4092B" w:rsidRPr="00AF40CD" w:rsidRDefault="00A4092B" w:rsidP="00C321F4">
      <w:pPr>
        <w:ind w:left="360" w:right="720"/>
        <w:rPr>
          <w:rFonts w:cs="Arial"/>
          <w:noProof/>
          <w:lang w:val="es-US"/>
        </w:rPr>
      </w:pPr>
      <w:r w:rsidRPr="00AF40CD">
        <w:rPr>
          <w:rFonts w:cs="Arial"/>
          <w:b/>
          <w:bCs/>
          <w:noProof/>
          <w:lang w:val="es-US"/>
        </w:rPr>
        <w:t>NOTA:</w:t>
      </w:r>
      <w:r w:rsidRPr="00AF40CD">
        <w:rPr>
          <w:rFonts w:cs="Arial"/>
          <w:noProof/>
          <w:lang w:val="es-US"/>
        </w:rPr>
        <w:t xml:space="preserve"> Si le decimos que los servicios o artículos que aprobamos anteriormente serán reducidos, suspendidos o interrumpidos antes de que usted reciba todos los servicios o artículos que se aprobaron, es posible que pueda seguir recibiendo los servicios y artículos durante la apelación. Lea “¿Continuarán mis beneficios durante las apelaciones de Nivel 1?” en la página &lt;xx&gt;.</w:t>
      </w:r>
    </w:p>
    <w:p w14:paraId="79362255" w14:textId="4151308E" w:rsidR="0057707B" w:rsidRPr="00AF40CD" w:rsidRDefault="00666585" w:rsidP="00C321F4">
      <w:pPr>
        <w:pStyle w:val="Normalindented2"/>
        <w:ind w:left="360" w:right="720"/>
        <w:rPr>
          <w:rFonts w:cs="Arial"/>
          <w:noProof/>
          <w:lang w:val="es-US"/>
        </w:rPr>
      </w:pPr>
      <w:r w:rsidRPr="00AF40CD">
        <w:rPr>
          <w:rFonts w:cs="Arial"/>
          <w:b/>
          <w:bCs/>
          <w:noProof/>
          <w:lang w:val="es-US"/>
        </w:rPr>
        <w:t xml:space="preserve">NOTA: </w:t>
      </w:r>
      <w:r w:rsidRPr="00AF40CD">
        <w:rPr>
          <w:rFonts w:cs="Arial"/>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1DA8B234" w14:textId="77777777" w:rsidR="00703AE7" w:rsidRPr="00AF40CD" w:rsidRDefault="001B23ED" w:rsidP="00121923">
      <w:pPr>
        <w:pStyle w:val="ListParagraph"/>
        <w:numPr>
          <w:ilvl w:val="0"/>
          <w:numId w:val="25"/>
        </w:numPr>
        <w:ind w:right="720"/>
        <w:rPr>
          <w:rFonts w:cs="Arial"/>
          <w:bCs/>
          <w:noProof/>
          <w:lang w:val="es-US"/>
        </w:rPr>
      </w:pPr>
      <w:r w:rsidRPr="00AF40CD">
        <w:rPr>
          <w:rFonts w:cs="Arial"/>
          <w:noProof/>
          <w:lang w:val="es-US"/>
        </w:rPr>
        <w:t>No tomamos una decisión de cobertura dentro de los plazos que deberíamos tener.</w:t>
      </w:r>
    </w:p>
    <w:p w14:paraId="6BC92810" w14:textId="11AC337F" w:rsidR="00B0283A" w:rsidRPr="00AF40CD" w:rsidRDefault="00703AE7" w:rsidP="00C321F4">
      <w:pPr>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presentar una queja o una apelación. </w:t>
      </w:r>
      <w:r w:rsidR="00661535" w:rsidRPr="00AF40CD">
        <w:rPr>
          <w:noProof/>
          <w:lang w:val="es-US"/>
        </w:rPr>
        <w:t xml:space="preserve">Consulte la Sección J en la página &lt;xx&gt; para obtener información sobre cómo presentar una queja. Consulte la </w:t>
      </w:r>
      <w:r w:rsidR="00661535" w:rsidRPr="00AF40CD">
        <w:rPr>
          <w:noProof/>
          <w:lang w:val="es-US"/>
        </w:rPr>
        <w:lastRenderedPageBreak/>
        <w:t>Sección E3 en la página &lt;xx&gt; para obtener información sobre cómo presentar una apelación de Nivel 1</w:t>
      </w:r>
      <w:r w:rsidRPr="00AF40CD">
        <w:rPr>
          <w:rFonts w:cs="Arial"/>
          <w:noProof/>
          <w:lang w:val="es-US"/>
        </w:rPr>
        <w:t>.</w:t>
      </w:r>
    </w:p>
    <w:p w14:paraId="1F12F057" w14:textId="167B0042" w:rsidR="00703AE7" w:rsidRPr="00AF40CD" w:rsidRDefault="00B0283A" w:rsidP="00C321F4">
      <w:pPr>
        <w:ind w:left="360" w:right="720"/>
        <w:rPr>
          <w:rFonts w:cs="Arial"/>
          <w:noProof/>
          <w:lang w:val="es-US"/>
        </w:rPr>
      </w:pPr>
      <w:r w:rsidRPr="00AF40CD">
        <w:rPr>
          <w:rFonts w:cs="Arial"/>
          <w:b/>
          <w:bCs/>
          <w:noProof/>
          <w:lang w:val="es-US"/>
        </w:rPr>
        <w:t>NOTA:</w:t>
      </w:r>
      <w:r w:rsidRPr="00AF40CD">
        <w:rPr>
          <w:rFonts w:cs="Arial"/>
          <w:noProof/>
          <w:lang w:val="es-US"/>
        </w:rPr>
        <w:t xml:space="preserve"> Si necesita ayuda para decidir qué proceso usar,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p w14:paraId="349AFD44" w14:textId="340B575D" w:rsidR="00EF2FBF" w:rsidRPr="00AF40CD" w:rsidRDefault="001B23ED" w:rsidP="00121923">
      <w:pPr>
        <w:pStyle w:val="ListParagraph"/>
        <w:numPr>
          <w:ilvl w:val="0"/>
          <w:numId w:val="25"/>
        </w:numPr>
        <w:ind w:right="720"/>
        <w:rPr>
          <w:rFonts w:cs="Arial"/>
          <w:bCs/>
          <w:noProof/>
          <w:lang w:val="es-US"/>
        </w:rPr>
      </w:pPr>
      <w:r w:rsidRPr="00AF40CD">
        <w:rPr>
          <w:rFonts w:cs="Arial"/>
          <w:noProof/>
          <w:lang w:val="es-US"/>
        </w:rPr>
        <w:t>No tomamos una decisión de apelación dentro de los plazos establecidos.</w:t>
      </w:r>
    </w:p>
    <w:p w14:paraId="38F2F45E" w14:textId="0D5A71AE" w:rsidR="00D17D38" w:rsidRPr="00AF40CD" w:rsidRDefault="00D17D38" w:rsidP="00C321F4">
      <w:pPr>
        <w:tabs>
          <w:tab w:val="left" w:pos="4590"/>
        </w:tabs>
        <w:ind w:left="360" w:right="720"/>
        <w:rPr>
          <w:rFonts w:cs="Arial"/>
          <w:noProof/>
          <w:lang w:val="es-US"/>
        </w:rPr>
      </w:pPr>
      <w:r w:rsidRPr="00AF40CD">
        <w:rPr>
          <w:rFonts w:cs="Arial"/>
          <w:b/>
          <w:bCs/>
          <w:noProof/>
          <w:lang w:val="es-US"/>
        </w:rPr>
        <w:t xml:space="preserve">Qué puede hacer: </w:t>
      </w:r>
      <w:r w:rsidRPr="00AF40CD">
        <w:rPr>
          <w:rFonts w:cs="Arial"/>
          <w:noProof/>
          <w:lang w:val="es-US"/>
        </w:rPr>
        <w:t xml:space="preserve">Puede presentar una queja. </w:t>
      </w:r>
      <w:r w:rsidR="00692804" w:rsidRPr="00AF40CD">
        <w:rPr>
          <w:rFonts w:cs="Arial"/>
          <w:noProof/>
          <w:lang w:val="es-US"/>
        </w:rPr>
        <w:t>Consulte</w:t>
      </w:r>
      <w:r w:rsidRPr="00AF40CD">
        <w:rPr>
          <w:rFonts w:cs="Arial"/>
          <w:noProof/>
          <w:lang w:val="es-US"/>
        </w:rPr>
        <w:t xml:space="preserve"> la Sección J en la página &lt;xx&gt; para obtener información sobre cómo presentar una queja. Además, si su problema está relacionado con la cobertura de un servicio o artículo de Medicaid, puede solicitar una Audiencia ante el estado. </w:t>
      </w:r>
      <w:r w:rsidR="00692804" w:rsidRPr="00AF40CD">
        <w:rPr>
          <w:rFonts w:cs="Arial"/>
          <w:noProof/>
          <w:lang w:val="es-US"/>
        </w:rPr>
        <w:t>Consulte</w:t>
      </w:r>
      <w:r w:rsidRPr="00AF40CD">
        <w:rPr>
          <w:rFonts w:cs="Arial"/>
          <w:noProof/>
          <w:lang w:val="es-US"/>
        </w:rPr>
        <w:t xml:space="preserve"> la Sección E4 en la página &lt;xx&gt; </w:t>
      </w:r>
      <w:r w:rsidR="00692804" w:rsidRPr="00AF40CD">
        <w:rPr>
          <w:noProof/>
          <w:lang w:val="es-US"/>
        </w:rPr>
        <w:t>para obtener información sobre cómo pedir una Audiencia ante el Estado</w:t>
      </w:r>
      <w:r w:rsidRPr="00AF40CD">
        <w:rPr>
          <w:rFonts w:cs="Arial"/>
          <w:noProof/>
          <w:lang w:val="es-US"/>
        </w:rPr>
        <w:t>. Tenga en cuenta que, si su problema está relacionado con la cobertura de un servicio o artículo de Medicare, transferiremos automáticamente su apelación al Nivel 2, si no le dimos una respuesta en el plazo establecido.</w:t>
      </w:r>
    </w:p>
    <w:p w14:paraId="5B958BBE" w14:textId="58F9DBC6" w:rsidR="00B0283A" w:rsidRPr="00AF40CD" w:rsidRDefault="00B0283A" w:rsidP="00C321F4">
      <w:pPr>
        <w:ind w:left="360" w:right="720"/>
        <w:rPr>
          <w:rFonts w:cs="Arial"/>
          <w:noProof/>
          <w:lang w:val="es-US"/>
        </w:rPr>
      </w:pPr>
      <w:r w:rsidRPr="00AF40CD">
        <w:rPr>
          <w:rFonts w:cs="Arial"/>
          <w:b/>
          <w:bCs/>
          <w:noProof/>
          <w:lang w:val="es-US"/>
        </w:rPr>
        <w:t>NOTA:</w:t>
      </w:r>
      <w:r w:rsidRPr="00AF40CD">
        <w:rPr>
          <w:rFonts w:cs="Arial"/>
          <w:noProof/>
          <w:lang w:val="es-US"/>
        </w:rPr>
        <w:t xml:space="preserve"> Si necesita ayuda para decidir qué proceso usar,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p w14:paraId="131EF0D0" w14:textId="00CF1FE6" w:rsidR="00666585" w:rsidRPr="00AF40CD" w:rsidRDefault="000F4065" w:rsidP="00F02322">
      <w:pPr>
        <w:pStyle w:val="Heading2"/>
        <w:rPr>
          <w:rFonts w:cs="Arial"/>
          <w:noProof/>
          <w:lang w:val="es-US"/>
        </w:rPr>
      </w:pPr>
      <w:bookmarkStart w:id="88" w:name="_Toc424219974"/>
      <w:bookmarkStart w:id="89" w:name="_Toc47513351"/>
      <w:bookmarkStart w:id="90" w:name="_Toc107385484"/>
      <w:bookmarkStart w:id="91" w:name="_Toc139622166"/>
      <w:r w:rsidRPr="00AF40CD">
        <w:rPr>
          <w:rFonts w:cs="Arial"/>
          <w:noProof/>
          <w:lang w:val="es-US"/>
        </w:rPr>
        <w:t>E2. Pedir una decisión de cobertura</w:t>
      </w:r>
      <w:bookmarkEnd w:id="88"/>
      <w:bookmarkEnd w:id="89"/>
      <w:bookmarkEnd w:id="90"/>
      <w:bookmarkEnd w:id="91"/>
    </w:p>
    <w:p w14:paraId="2509078C" w14:textId="61C7DACE" w:rsidR="00560558" w:rsidRPr="00AF40CD" w:rsidRDefault="00560558" w:rsidP="00097531">
      <w:pPr>
        <w:pStyle w:val="Heading3"/>
        <w:rPr>
          <w:rFonts w:cs="Arial"/>
          <w:noProof/>
          <w:lang w:val="es-US"/>
        </w:rPr>
      </w:pPr>
      <w:bookmarkStart w:id="92" w:name="_Toc353285169"/>
      <w:bookmarkStart w:id="93" w:name="_Toc353285039"/>
      <w:bookmarkStart w:id="94" w:name="_Toc353283348"/>
      <w:r w:rsidRPr="00AF40CD">
        <w:rPr>
          <w:rFonts w:cs="Arial"/>
          <w:bCs/>
          <w:noProof/>
          <w:lang w:val="es-US"/>
        </w:rPr>
        <w:t>Cómo pedir una decisión de cobertura para obtener un servicio, artículo o medicamento de Medicare (</w:t>
      </w:r>
      <w:r w:rsidR="00692804" w:rsidRPr="00AF40CD">
        <w:rPr>
          <w:rFonts w:cs="Arial"/>
          <w:bCs/>
          <w:noProof/>
          <w:lang w:val="es-US"/>
        </w:rPr>
        <w:t>consulte</w:t>
      </w:r>
      <w:r w:rsidRPr="00AF40CD">
        <w:rPr>
          <w:rFonts w:cs="Arial"/>
          <w:bCs/>
          <w:noProof/>
          <w:lang w:val="es-US"/>
        </w:rPr>
        <w:t xml:space="preserve"> la Sección F de medicamentos de la Parte D de Medicare)</w:t>
      </w:r>
      <w:bookmarkEnd w:id="92"/>
      <w:bookmarkEnd w:id="93"/>
      <w:bookmarkEnd w:id="94"/>
    </w:p>
    <w:p w14:paraId="6673513C" w14:textId="5BF02A99" w:rsidR="00560558" w:rsidRPr="00AF40CD" w:rsidRDefault="00560558" w:rsidP="00F02322">
      <w:pPr>
        <w:rPr>
          <w:rFonts w:cs="Arial"/>
          <w:noProof/>
          <w:lang w:val="es-US"/>
        </w:rPr>
      </w:pPr>
      <w:bookmarkStart w:id="95" w:name="_Toc353283349"/>
      <w:bookmarkStart w:id="96" w:name="_Toc353285040"/>
      <w:bookmarkStart w:id="97" w:name="_Toc353285170"/>
      <w:r w:rsidRPr="00AF40CD">
        <w:rPr>
          <w:rFonts w:cs="Arial"/>
          <w:noProof/>
          <w:lang w:val="es-US"/>
        </w:rPr>
        <w:t>Para pedir una decisión de cobertura, llámenos, escríbanos o envíenos un fax, o pídale a su representante autorizado o a su médico que nos pidan tomar una decisión.</w:t>
      </w:r>
      <w:bookmarkEnd w:id="95"/>
      <w:bookmarkEnd w:id="96"/>
      <w:bookmarkEnd w:id="97"/>
    </w:p>
    <w:p w14:paraId="710060A8" w14:textId="15BBFEF5" w:rsidR="00560558" w:rsidRPr="00AF40CD" w:rsidRDefault="00560558" w:rsidP="000B67A7">
      <w:pPr>
        <w:pStyle w:val="ListBullet"/>
        <w:ind w:left="720"/>
        <w:rPr>
          <w:rFonts w:cs="Arial"/>
          <w:noProof/>
          <w:lang w:val="es-US"/>
        </w:rPr>
      </w:pPr>
      <w:r w:rsidRPr="00AF40CD">
        <w:rPr>
          <w:rFonts w:cs="Arial"/>
          <w:noProof/>
          <w:lang w:val="es-US"/>
        </w:rPr>
        <w:t>Puede llamarnos al: &lt;phone number&gt; TTY: &lt;phone number&gt;</w:t>
      </w:r>
    </w:p>
    <w:p w14:paraId="36890285" w14:textId="6830ABE8" w:rsidR="00560558" w:rsidRPr="00AF40CD" w:rsidRDefault="00560558" w:rsidP="000B67A7">
      <w:pPr>
        <w:pStyle w:val="ListBullet"/>
        <w:ind w:left="720"/>
        <w:rPr>
          <w:rFonts w:cs="Arial"/>
          <w:noProof/>
          <w:lang w:val="es-US"/>
        </w:rPr>
      </w:pPr>
      <w:r w:rsidRPr="00AF40CD">
        <w:rPr>
          <w:rFonts w:cs="Arial"/>
          <w:noProof/>
          <w:lang w:val="es-US"/>
        </w:rPr>
        <w:t>Puede enviarnos un fax al: &lt;phone number&gt;</w:t>
      </w:r>
    </w:p>
    <w:p w14:paraId="41327AF6" w14:textId="6257B11E" w:rsidR="00560558" w:rsidRPr="00AF40CD" w:rsidRDefault="00560558" w:rsidP="000B67A7">
      <w:pPr>
        <w:pStyle w:val="ListBullet"/>
        <w:ind w:left="720"/>
        <w:rPr>
          <w:rFonts w:cs="Arial"/>
          <w:noProof/>
          <w:lang w:val="es-US"/>
        </w:rPr>
      </w:pPr>
      <w:r w:rsidRPr="00AF40CD">
        <w:rPr>
          <w:rFonts w:cs="Arial"/>
          <w:noProof/>
          <w:lang w:val="es-US"/>
        </w:rPr>
        <w:t>Puede escribirnos a: &lt;address&gt;</w:t>
      </w:r>
    </w:p>
    <w:p w14:paraId="48A4169E" w14:textId="498DD090" w:rsidR="00E76951" w:rsidRPr="00AF40CD" w:rsidRDefault="00E91CF4" w:rsidP="00480264">
      <w:pPr>
        <w:rPr>
          <w:rFonts w:cs="Arial"/>
          <w:noProof/>
          <w:lang w:val="es-US"/>
        </w:rPr>
      </w:pPr>
      <w:r w:rsidRPr="00AF40CD">
        <w:rPr>
          <w:rFonts w:cs="Arial"/>
          <w:noProof/>
          <w:lang w:val="es-US"/>
        </w:rPr>
        <w:t xml:space="preserve">Recuerde que debe completar el formulario de Nombramiento de un representante para designar a alguien como su representante autorizado. </w:t>
      </w:r>
      <w:r w:rsidR="00BE10AE">
        <w:rPr>
          <w:rStyle w:val="Planinstructions"/>
          <w:rFonts w:cs="Arial"/>
          <w:i w:val="0"/>
          <w:noProof/>
          <w:lang w:val="es-US"/>
        </w:rPr>
        <w:t>[</w:t>
      </w:r>
      <w:r w:rsidRPr="00AF40CD">
        <w:rPr>
          <w:rStyle w:val="Planinstructions"/>
          <w:rFonts w:cs="Arial"/>
          <w:iCs/>
          <w:noProof/>
          <w:lang w:val="es-US"/>
        </w:rPr>
        <w:t xml:space="preserve">Plans that accept other types of written authorization, insert: </w:t>
      </w:r>
      <w:r w:rsidRPr="00AF40CD">
        <w:rPr>
          <w:rStyle w:val="Planinstructions"/>
          <w:rFonts w:cs="Arial"/>
          <w:i w:val="0"/>
          <w:noProof/>
          <w:lang w:val="es-US"/>
        </w:rPr>
        <w:t>También aceptaremos una carta u otra forma adecuada para autorizar a su representante.</w:t>
      </w:r>
      <w:r w:rsidR="00BE10AE">
        <w:rPr>
          <w:rStyle w:val="Planinstructions"/>
          <w:rFonts w:cs="Arial"/>
          <w:i w:val="0"/>
          <w:noProof/>
          <w:lang w:val="es-US"/>
        </w:rPr>
        <w:t>]</w:t>
      </w:r>
      <w:r w:rsidRPr="00AF40CD">
        <w:rPr>
          <w:rFonts w:cs="Arial"/>
          <w:noProof/>
          <w:lang w:val="es-US"/>
        </w:rPr>
        <w:t xml:space="preserve"> Para obtener más información, </w:t>
      </w:r>
      <w:r w:rsidR="00054AF7" w:rsidRPr="00AF40CD">
        <w:rPr>
          <w:rFonts w:cs="Arial"/>
          <w:noProof/>
          <w:lang w:val="es-US"/>
        </w:rPr>
        <w:t>consulte</w:t>
      </w:r>
      <w:r w:rsidRPr="00AF40CD">
        <w:rPr>
          <w:rFonts w:cs="Arial"/>
          <w:noProof/>
          <w:lang w:val="es-US"/>
        </w:rPr>
        <w:t xml:space="preserve"> la Sección B1, en la página &lt;xx&gt;.</w:t>
      </w:r>
    </w:p>
    <w:p w14:paraId="5A0490C6" w14:textId="7B31DF1D" w:rsidR="00666585" w:rsidRPr="00AF40CD" w:rsidRDefault="00666585" w:rsidP="00097531">
      <w:pPr>
        <w:pStyle w:val="Heading3"/>
        <w:rPr>
          <w:rFonts w:cs="Arial"/>
          <w:noProof/>
          <w:lang w:val="es-US"/>
        </w:rPr>
      </w:pPr>
      <w:bookmarkStart w:id="98" w:name="_Toc353285171"/>
      <w:bookmarkStart w:id="99" w:name="_Toc353285041"/>
      <w:bookmarkStart w:id="100" w:name="_Toc353283350"/>
      <w:r w:rsidRPr="00AF40CD">
        <w:rPr>
          <w:rFonts w:cs="Arial"/>
          <w:bCs/>
          <w:noProof/>
          <w:lang w:val="es-US"/>
        </w:rPr>
        <w:t>¿Cuánto tiempo tardaré en recibir una decisión de cobertura?</w:t>
      </w:r>
      <w:bookmarkEnd w:id="98"/>
      <w:bookmarkEnd w:id="99"/>
      <w:bookmarkEnd w:id="100"/>
    </w:p>
    <w:p w14:paraId="7C32F2EA" w14:textId="4D130D02" w:rsidR="00B102DF" w:rsidRPr="00AF40CD" w:rsidRDefault="002F4AD9" w:rsidP="00480264">
      <w:pPr>
        <w:rPr>
          <w:rFonts w:cs="Arial"/>
          <w:noProof/>
          <w:lang w:val="es-US"/>
        </w:rPr>
      </w:pPr>
      <w:r w:rsidRPr="00AF40CD">
        <w:rPr>
          <w:rFonts w:cs="Arial"/>
          <w:noProof/>
          <w:lang w:val="es-US"/>
        </w:rPr>
        <w:t xml:space="preserve">Tomaremos una decisión de cobertura estándar sobre medicamentos de Medicaid </w:t>
      </w:r>
      <w:bookmarkStart w:id="101" w:name="_Hlk17292146"/>
      <w:r w:rsidRPr="00AF40CD">
        <w:rPr>
          <w:rFonts w:cs="Arial"/>
          <w:noProof/>
          <w:lang w:val="es-US"/>
        </w:rPr>
        <w:t>o medicamentos de receta de la Parte B de Medicare</w:t>
      </w:r>
      <w:bookmarkEnd w:id="101"/>
      <w:r w:rsidRPr="00AF40CD">
        <w:rPr>
          <w:rFonts w:cs="Arial"/>
          <w:noProof/>
          <w:lang w:val="es-US"/>
        </w:rPr>
        <w:t xml:space="preserve"> dentro de las 72 horas de recibir su solicitud. </w:t>
      </w:r>
    </w:p>
    <w:p w14:paraId="499DE5EE" w14:textId="079080AD" w:rsidR="00666585" w:rsidRPr="00AF40CD" w:rsidRDefault="00E91CF4" w:rsidP="00480264">
      <w:pPr>
        <w:rPr>
          <w:rFonts w:cs="Arial"/>
          <w:noProof/>
          <w:lang w:val="es-US"/>
        </w:rPr>
      </w:pPr>
      <w:r w:rsidRPr="00AF40CD">
        <w:rPr>
          <w:rFonts w:cs="Arial"/>
          <w:noProof/>
          <w:lang w:val="es-US"/>
        </w:rPr>
        <w:lastRenderedPageBreak/>
        <w:t xml:space="preserve">Tomaremos una decisión de cobertura estándar sobre todos los otros servicios y artículos en un plazo de 10 días calendario después de recibir su solicitud. Si no le informamos sobre nuestra decisión a más tardar en 10 días calendario </w:t>
      </w:r>
      <w:bookmarkStart w:id="102" w:name="_Hlk17292364"/>
      <w:r w:rsidRPr="00AF40CD">
        <w:rPr>
          <w:rFonts w:cs="Arial"/>
          <w:noProof/>
          <w:lang w:val="es-US"/>
        </w:rPr>
        <w:t>(o 72 horas para un medicamento de receta de la Parte B de Medicare)</w:t>
      </w:r>
      <w:bookmarkEnd w:id="102"/>
      <w:r w:rsidRPr="00AF40CD">
        <w:rPr>
          <w:rFonts w:cs="Arial"/>
          <w:noProof/>
          <w:lang w:val="es-US"/>
        </w:rPr>
        <w:t>, puede apelar.</w:t>
      </w:r>
    </w:p>
    <w:p w14:paraId="498ABD18" w14:textId="7957E90F" w:rsidR="00666585" w:rsidRPr="00AF40CD" w:rsidRDefault="00E91CF4" w:rsidP="00480264">
      <w:pPr>
        <w:rPr>
          <w:rFonts w:cs="Arial"/>
          <w:noProof/>
          <w:lang w:val="es-US"/>
        </w:rPr>
      </w:pPr>
      <w:r w:rsidRPr="00AF40CD">
        <w:rPr>
          <w:rFonts w:cs="Arial"/>
          <w:noProof/>
          <w:lang w:val="es-US"/>
        </w:rPr>
        <w:t xml:space="preserve">Usted o su proveedor pueden pedir más tiempo, o puede ser que nosotros necesitemos más tiempo para tomar una decisión. Si necesitamos más tiempo, le enviaremos una carta para informarle que tardaremos hasta 14 días calendario más. La carta explicará por qué se necesita más tiempo. </w:t>
      </w:r>
      <w:bookmarkStart w:id="103" w:name="_Hlk17292387"/>
      <w:r w:rsidRPr="00AF40CD">
        <w:rPr>
          <w:rFonts w:cs="Arial"/>
          <w:noProof/>
          <w:lang w:val="es-US"/>
        </w:rPr>
        <w:t>Si su solicitud es para un medicamento de receta de la Parte B de Medicare, no podemos tomarnos tiempo adicional para tomar una decisión</w:t>
      </w:r>
      <w:bookmarkEnd w:id="103"/>
      <w:r w:rsidRPr="00AF40CD">
        <w:rPr>
          <w:rFonts w:cs="Arial"/>
          <w:noProof/>
          <w:lang w:val="es-US"/>
        </w:rPr>
        <w:t>.</w:t>
      </w:r>
    </w:p>
    <w:p w14:paraId="6A850F31" w14:textId="77777777" w:rsidR="00666585" w:rsidRPr="00AF40CD" w:rsidRDefault="00666585" w:rsidP="00A61009">
      <w:pPr>
        <w:pStyle w:val="Heading3"/>
        <w:rPr>
          <w:rFonts w:cs="Arial"/>
          <w:noProof/>
          <w:lang w:val="es-US"/>
        </w:rPr>
      </w:pPr>
      <w:bookmarkStart w:id="104" w:name="_Toc353285172"/>
      <w:bookmarkStart w:id="105" w:name="_Toc353285042"/>
      <w:bookmarkStart w:id="106" w:name="_Toc353283351"/>
      <w:r w:rsidRPr="00AF40CD">
        <w:rPr>
          <w:rFonts w:cs="Arial"/>
          <w:bCs/>
          <w:noProof/>
          <w:lang w:val="es-US"/>
        </w:rPr>
        <w:t>¿Puedo obtener una decisión de cobertura más rápida?</w:t>
      </w:r>
      <w:bookmarkEnd w:id="104"/>
      <w:bookmarkEnd w:id="105"/>
      <w:bookmarkEnd w:id="106"/>
    </w:p>
    <w:p w14:paraId="3AD381CB" w14:textId="34D2E67C" w:rsidR="00B42802" w:rsidRPr="00AF40CD" w:rsidRDefault="00666585" w:rsidP="00480264">
      <w:pPr>
        <w:rPr>
          <w:rFonts w:cs="Arial"/>
          <w:noProof/>
          <w:lang w:val="es-US"/>
        </w:rPr>
      </w:pPr>
      <w:r w:rsidRPr="00AF40CD">
        <w:rPr>
          <w:rFonts w:cs="Arial"/>
          <w:b/>
          <w:bCs/>
          <w:noProof/>
          <w:lang w:val="es-US"/>
        </w:rPr>
        <w:t>Sí.</w:t>
      </w:r>
      <w:r w:rsidRPr="00AF40CD">
        <w:rPr>
          <w:rFonts w:cs="Arial"/>
          <w:noProof/>
          <w:lang w:val="es-US"/>
        </w:rPr>
        <w:t xml:space="preserve"> Si, debido a su salud, necesita una respuesta más rápida, pídanos que tomemos una “</w:t>
      </w:r>
      <w:r w:rsidRPr="00AF40CD">
        <w:rPr>
          <w:rFonts w:cs="Arial"/>
          <w:noProof/>
          <w:szCs w:val="26"/>
          <w:lang w:val="es-US"/>
        </w:rPr>
        <w:t>decisión de cobertura rápida</w:t>
      </w:r>
      <w:r w:rsidRPr="00AF40CD">
        <w:rPr>
          <w:rFonts w:cs="Arial"/>
          <w:noProof/>
          <w:lang w:val="es-US"/>
        </w:rPr>
        <w:t xml:space="preserve">”. Si aprobamos la solicitud, le informaremos nuestra decisión en un plazo de 24 horas para medicamentos de receta de Medicaid </w:t>
      </w:r>
      <w:bookmarkStart w:id="107" w:name="_Hlk17292658"/>
      <w:r w:rsidRPr="00AF40CD">
        <w:rPr>
          <w:rFonts w:cs="Arial"/>
          <w:noProof/>
          <w:lang w:val="es-US"/>
        </w:rPr>
        <w:t>o de la Parte B de Medicare</w:t>
      </w:r>
      <w:bookmarkEnd w:id="107"/>
      <w:r w:rsidRPr="00AF40CD">
        <w:rPr>
          <w:rFonts w:cs="Arial"/>
          <w:noProof/>
          <w:lang w:val="es-US"/>
        </w:rPr>
        <w:t>, y en un plazo de 48 horas para todos los otros servicios y artículos.</w:t>
      </w:r>
    </w:p>
    <w:tbl>
      <w:tblPr>
        <w:tblStyle w:val="Legal-term-table"/>
        <w:tblW w:w="5000" w:type="pct"/>
        <w:tblLook w:val="04A0" w:firstRow="1" w:lastRow="0" w:firstColumn="1" w:lastColumn="0" w:noHBand="0" w:noVBand="1"/>
        <w:tblCaption w:val="Pág. 13 "/>
        <w:tblDescription w:val="Pág. 13 Cuadro de términos legales"/>
      </w:tblPr>
      <w:tblGrid>
        <w:gridCol w:w="9776"/>
      </w:tblGrid>
      <w:tr w:rsidR="00B42802" w:rsidRPr="004E1CE3" w14:paraId="1E68924E" w14:textId="77777777" w:rsidTr="003E14C4">
        <w:tc>
          <w:tcPr>
            <w:tcW w:w="5000" w:type="pct"/>
          </w:tcPr>
          <w:p w14:paraId="46A40BE1" w14:textId="19E0FAB7" w:rsidR="00B42802" w:rsidRPr="00AF40CD" w:rsidRDefault="00B42802" w:rsidP="00B42802">
            <w:pPr>
              <w:pStyle w:val="Legalterm"/>
              <w:rPr>
                <w:rFonts w:cs="Arial"/>
                <w:noProof/>
                <w:lang w:val="es-US"/>
              </w:rPr>
            </w:pPr>
            <w:bookmarkStart w:id="108" w:name="_Hlk11445078"/>
            <w:r w:rsidRPr="00AF40CD">
              <w:rPr>
                <w:rFonts w:cs="Arial"/>
                <w:b/>
                <w:bCs/>
                <w:noProof/>
                <w:lang w:val="es-US"/>
              </w:rPr>
              <w:t xml:space="preserve">El término legal </w:t>
            </w:r>
            <w:r w:rsidRPr="00AF40CD">
              <w:rPr>
                <w:rFonts w:cs="Arial"/>
                <w:noProof/>
                <w:lang w:val="es-US"/>
              </w:rPr>
              <w:t>para “decisión de cobertura rápida” es “</w:t>
            </w:r>
            <w:r w:rsidRPr="00AF40CD">
              <w:rPr>
                <w:rFonts w:cs="Arial"/>
                <w:b/>
                <w:bCs/>
                <w:noProof/>
                <w:lang w:val="es-US"/>
              </w:rPr>
              <w:t>determinación acelerada</w:t>
            </w:r>
            <w:r w:rsidRPr="00AF40CD">
              <w:rPr>
                <w:rFonts w:cs="Arial"/>
                <w:noProof/>
                <w:lang w:val="es-US"/>
              </w:rPr>
              <w:t>”.</w:t>
            </w:r>
          </w:p>
        </w:tc>
      </w:tr>
      <w:bookmarkEnd w:id="108"/>
    </w:tbl>
    <w:p w14:paraId="184FC0CC" w14:textId="77777777" w:rsidR="00B42802" w:rsidRPr="00AF40CD" w:rsidRDefault="00B42802" w:rsidP="00820E4F">
      <w:pPr>
        <w:pStyle w:val="NoSpacing"/>
        <w:rPr>
          <w:noProof/>
          <w:lang w:val="es-US"/>
        </w:rPr>
      </w:pPr>
    </w:p>
    <w:p w14:paraId="04FE8332" w14:textId="33286242" w:rsidR="00666585" w:rsidRPr="00AF40CD" w:rsidRDefault="00F512BD" w:rsidP="00480264">
      <w:pPr>
        <w:rPr>
          <w:rFonts w:cs="Arial"/>
          <w:noProof/>
          <w:lang w:val="es-US"/>
        </w:rPr>
      </w:pPr>
      <w:r w:rsidRPr="00AF40CD">
        <w:rPr>
          <w:rFonts w:cs="Arial"/>
          <w:noProof/>
          <w:lang w:val="es-US"/>
        </w:rPr>
        <w:t>Excepto en el caso de las decisiones de cobertura rápidas para medicamentos de Medicaid, usted o su proveedor pueden pedir más tiempo, o puede ser que nosotros necesitemos más tiempo para tomar una decisión. Si necesitamos más tiempo, le enviaremos una carta para informarle que tardaremos hasta 14 días calendario más. La carta explicará por qué se necesita más tiempo. Si su solicitud es para un medicamento de receta de la Parte B de Medicare, no podemos tomarnos tiempo adicional para tomar una decisión.</w:t>
      </w:r>
    </w:p>
    <w:p w14:paraId="32FBCBF0" w14:textId="6A3B6DBA" w:rsidR="00A26C57" w:rsidRPr="00AF40CD" w:rsidRDefault="00A26C57" w:rsidP="00320A89">
      <w:pPr>
        <w:pStyle w:val="Heading3"/>
        <w:rPr>
          <w:rFonts w:cs="Arial"/>
          <w:noProof/>
          <w:lang w:val="es-US"/>
        </w:rPr>
      </w:pPr>
      <w:r w:rsidRPr="00AF40CD">
        <w:rPr>
          <w:rFonts w:cs="Arial"/>
          <w:bCs/>
          <w:noProof/>
          <w:lang w:val="es-US"/>
        </w:rPr>
        <w:t>Pedir una decisión de cobertura rápida:</w:t>
      </w:r>
    </w:p>
    <w:p w14:paraId="00CB8790" w14:textId="5BB22970" w:rsidR="00560558" w:rsidRPr="00AF40CD" w:rsidRDefault="00560558" w:rsidP="000D7B4D">
      <w:pPr>
        <w:pStyle w:val="ListBullet"/>
        <w:ind w:left="720"/>
        <w:rPr>
          <w:rFonts w:cs="Arial"/>
          <w:noProof/>
          <w:lang w:val="es-US"/>
        </w:rPr>
      </w:pPr>
      <w:r w:rsidRPr="00AF40CD">
        <w:rPr>
          <w:rFonts w:cs="Arial"/>
          <w:noProof/>
          <w:lang w:val="es-US"/>
        </w:rPr>
        <w:t>Si usted nos pide una decisión de cobertura rápida, llámenos o comuníquese por fax con nuestro plan para pedirnos que cubramos el cuidado que desea.</w:t>
      </w:r>
    </w:p>
    <w:p w14:paraId="1B1C5CD5" w14:textId="35BFB09E" w:rsidR="00A26C57" w:rsidRPr="00AF40CD" w:rsidRDefault="00A26C57" w:rsidP="000D7B4D">
      <w:pPr>
        <w:pStyle w:val="ListBullet"/>
        <w:ind w:left="720"/>
        <w:rPr>
          <w:rFonts w:cs="Arial"/>
          <w:noProof/>
          <w:lang w:val="es-US"/>
        </w:rPr>
      </w:pPr>
      <w:r w:rsidRPr="00AF40CD">
        <w:rPr>
          <w:rFonts w:cs="Arial"/>
          <w:noProof/>
          <w:lang w:val="es-US"/>
        </w:rPr>
        <w:t>Puede llamarnos al</w:t>
      </w:r>
      <w:r w:rsidRPr="00AF40CD">
        <w:rPr>
          <w:rFonts w:cs="Arial"/>
          <w:noProof/>
          <w:color w:val="548DD4"/>
          <w:lang w:val="es-US"/>
        </w:rPr>
        <w:t xml:space="preserve"> </w:t>
      </w:r>
      <w:r w:rsidRPr="00AF40CD">
        <w:rPr>
          <w:rFonts w:cs="Arial"/>
          <w:noProof/>
          <w:lang w:val="es-US"/>
        </w:rPr>
        <w:t xml:space="preserve">&lt;phone number&gt; o enviarnos un fax al &lt;fax number&gt;. Para saber cómo comunicarse con nosotros, </w:t>
      </w:r>
      <w:r w:rsidR="00692804" w:rsidRPr="00AF40CD">
        <w:rPr>
          <w:rFonts w:cs="Arial"/>
          <w:noProof/>
          <w:lang w:val="es-US"/>
        </w:rPr>
        <w:t>consulte el</w:t>
      </w:r>
      <w:r w:rsidRPr="00AF40CD">
        <w:rPr>
          <w:rFonts w:cs="Arial"/>
          <w:noProof/>
          <w:lang w:val="es-US"/>
        </w:rPr>
        <w:t xml:space="preserve"> Capítulo 2 </w:t>
      </w:r>
      <w:r w:rsidR="00BE10AE">
        <w:rPr>
          <w:rStyle w:val="PlanInstructions0"/>
          <w:rFonts w:cs="Arial"/>
          <w:i w:val="0"/>
          <w:noProof/>
          <w:lang w:val="es-US"/>
        </w:rPr>
        <w:t>[</w:t>
      </w:r>
      <w:r w:rsidRPr="00AF40CD">
        <w:rPr>
          <w:rStyle w:val="PlanInstructions0"/>
          <w:rFonts w:cs="Arial"/>
          <w:iCs/>
          <w:noProof/>
          <w:lang w:val="es-US"/>
        </w:rPr>
        <w:t>plans may insert reference, as applicable</w:t>
      </w:r>
      <w:r w:rsidR="00BE10AE">
        <w:rPr>
          <w:rStyle w:val="PlanInstructions0"/>
          <w:rFonts w:cs="Arial"/>
          <w:i w:val="0"/>
          <w:noProof/>
          <w:lang w:val="es-US"/>
        </w:rPr>
        <w:t>]</w:t>
      </w:r>
      <w:r w:rsidRPr="00AF40CD">
        <w:rPr>
          <w:rFonts w:cs="Arial"/>
          <w:noProof/>
          <w:lang w:val="es-US"/>
        </w:rPr>
        <w:t>.</w:t>
      </w:r>
    </w:p>
    <w:p w14:paraId="157F3105" w14:textId="4DFB5B30" w:rsidR="0057707B" w:rsidRPr="00AF40CD" w:rsidRDefault="00A26C57" w:rsidP="005331EA">
      <w:pPr>
        <w:pStyle w:val="ListBullet"/>
        <w:ind w:left="720"/>
        <w:rPr>
          <w:rFonts w:cs="Arial"/>
          <w:noProof/>
          <w:lang w:val="es-US"/>
        </w:rPr>
      </w:pPr>
      <w:r w:rsidRPr="00AF40CD">
        <w:rPr>
          <w:rFonts w:cs="Arial"/>
          <w:noProof/>
          <w:lang w:val="es-US"/>
        </w:rPr>
        <w:t>También puede pedirle a su médico o representante autorizado que nos llame.</w:t>
      </w:r>
    </w:p>
    <w:p w14:paraId="77C22853" w14:textId="77777777" w:rsidR="00666585" w:rsidRPr="00AF40CD" w:rsidRDefault="00666585" w:rsidP="00320A89">
      <w:pPr>
        <w:pStyle w:val="Heading3"/>
        <w:rPr>
          <w:rFonts w:cs="Arial"/>
          <w:noProof/>
          <w:lang w:val="es-US"/>
        </w:rPr>
      </w:pPr>
      <w:r w:rsidRPr="00AF40CD">
        <w:rPr>
          <w:rFonts w:cs="Arial"/>
          <w:bCs/>
          <w:noProof/>
          <w:lang w:val="es-US"/>
        </w:rPr>
        <w:t>Estas son las reglas para pedir una decisión de cobertura rápida:</w:t>
      </w:r>
    </w:p>
    <w:p w14:paraId="6E91E0DD" w14:textId="77777777" w:rsidR="00560558" w:rsidRPr="00AF40CD" w:rsidRDefault="00560558" w:rsidP="00B06CC9">
      <w:pPr>
        <w:rPr>
          <w:rFonts w:cs="Arial"/>
          <w:noProof/>
          <w:lang w:val="es-US"/>
        </w:rPr>
      </w:pPr>
      <w:r w:rsidRPr="00AF40CD">
        <w:rPr>
          <w:rFonts w:cs="Arial"/>
          <w:noProof/>
          <w:lang w:val="es-US"/>
        </w:rPr>
        <w:t>Para obtener una decisión de cobertura rápida, usted debe cumplir estos dos requisitos:</w:t>
      </w:r>
    </w:p>
    <w:p w14:paraId="6D6C654F" w14:textId="0754B79A" w:rsidR="00666585" w:rsidRPr="00AF40CD" w:rsidRDefault="00666585" w:rsidP="00CE2135">
      <w:pPr>
        <w:numPr>
          <w:ilvl w:val="0"/>
          <w:numId w:val="15"/>
        </w:numPr>
        <w:ind w:left="360" w:right="720"/>
        <w:rPr>
          <w:rFonts w:cs="Arial"/>
          <w:noProof/>
          <w:lang w:val="es-US"/>
        </w:rPr>
      </w:pPr>
      <w:r w:rsidRPr="00AF40CD">
        <w:rPr>
          <w:rFonts w:cs="Arial"/>
          <w:noProof/>
          <w:lang w:val="es-US"/>
        </w:rPr>
        <w:t xml:space="preserve">Usted podrá obtener una decisión de </w:t>
      </w:r>
      <w:r w:rsidRPr="00AF40CD">
        <w:rPr>
          <w:rFonts w:cs="Arial"/>
          <w:noProof/>
          <w:szCs w:val="26"/>
          <w:lang w:val="es-US"/>
        </w:rPr>
        <w:t xml:space="preserve">cobertura </w:t>
      </w:r>
      <w:r w:rsidRPr="00AF40CD">
        <w:rPr>
          <w:rFonts w:cs="Arial"/>
          <w:noProof/>
          <w:lang w:val="es-US"/>
        </w:rPr>
        <w:t xml:space="preserve">rápida </w:t>
      </w:r>
      <w:r w:rsidRPr="00AF40CD">
        <w:rPr>
          <w:rFonts w:cs="Arial"/>
          <w:b/>
          <w:bCs/>
          <w:noProof/>
          <w:lang w:val="es-US"/>
        </w:rPr>
        <w:t>solamente si está pidiendo algún cuidado o un artículo que aún no ha recibido.</w:t>
      </w:r>
      <w:r w:rsidRPr="00AF40CD">
        <w:rPr>
          <w:rFonts w:cs="Arial"/>
          <w:noProof/>
          <w:lang w:val="es-US"/>
        </w:rPr>
        <w:t xml:space="preserve"> (Usted no podrá pedir una </w:t>
      </w:r>
      <w:r w:rsidRPr="00AF40CD">
        <w:rPr>
          <w:rFonts w:cs="Arial"/>
          <w:noProof/>
          <w:lang w:val="es-US"/>
        </w:rPr>
        <w:lastRenderedPageBreak/>
        <w:t xml:space="preserve">decisión de </w:t>
      </w:r>
      <w:r w:rsidRPr="00AF40CD">
        <w:rPr>
          <w:rFonts w:cs="Arial"/>
          <w:noProof/>
          <w:szCs w:val="26"/>
          <w:lang w:val="es-US"/>
        </w:rPr>
        <w:t xml:space="preserve">cobertura </w:t>
      </w:r>
      <w:r w:rsidRPr="00AF40CD">
        <w:rPr>
          <w:rFonts w:cs="Arial"/>
          <w:noProof/>
          <w:lang w:val="es-US"/>
        </w:rPr>
        <w:t>rápida si su solicitud tiene que ver con un reembolso de su pago por cuidados médicos o un artículo que recibió).</w:t>
      </w:r>
    </w:p>
    <w:p w14:paraId="72777E9C" w14:textId="5A767605" w:rsidR="00560558" w:rsidRPr="00AF40CD" w:rsidRDefault="00560558" w:rsidP="00CE2135">
      <w:pPr>
        <w:numPr>
          <w:ilvl w:val="0"/>
          <w:numId w:val="15"/>
        </w:numPr>
        <w:ind w:left="360" w:right="720"/>
        <w:rPr>
          <w:rFonts w:cs="Arial"/>
          <w:noProof/>
          <w:lang w:val="es-US"/>
        </w:rPr>
      </w:pPr>
      <w:r w:rsidRPr="00AF40CD">
        <w:rPr>
          <w:rFonts w:cs="Arial"/>
          <w:noProof/>
          <w:lang w:val="es-US"/>
        </w:rPr>
        <w:t xml:space="preserve">Usted podrá obtener una </w:t>
      </w:r>
      <w:r w:rsidRPr="00AF40CD">
        <w:rPr>
          <w:rFonts w:cs="Arial"/>
          <w:noProof/>
          <w:szCs w:val="26"/>
          <w:lang w:val="es-US"/>
        </w:rPr>
        <w:t xml:space="preserve">decisión de cobertura </w:t>
      </w:r>
      <w:r w:rsidRPr="00AF40CD">
        <w:rPr>
          <w:rFonts w:cs="Arial"/>
          <w:noProof/>
          <w:lang w:val="es-US"/>
        </w:rPr>
        <w:t xml:space="preserve">rápida </w:t>
      </w:r>
      <w:r w:rsidRPr="00AF40CD">
        <w:rPr>
          <w:rFonts w:cs="Arial"/>
          <w:b/>
          <w:bCs/>
          <w:noProof/>
          <w:lang w:val="es-US"/>
        </w:rPr>
        <w:t>solo si las fechas límite estándar podrían causar daños graves a su salud o afectar su capacidad para desempeñarse</w:t>
      </w:r>
      <w:r w:rsidRPr="00AF40CD">
        <w:rPr>
          <w:rFonts w:cs="Arial"/>
          <w:noProof/>
          <w:lang w:val="es-US"/>
        </w:rPr>
        <w:t>. Las fechas límites estándar son 72 horas para medicamentos de receta de Medicaid o de la Parte B de Medicare, y 10 días calendario para todos los otros servicios y artículos.</w:t>
      </w:r>
    </w:p>
    <w:p w14:paraId="6D410AB3" w14:textId="77777777" w:rsidR="00560558" w:rsidRPr="00AF40CD" w:rsidRDefault="00666585" w:rsidP="000D7B4D">
      <w:pPr>
        <w:pStyle w:val="ListBullet"/>
        <w:ind w:left="720"/>
        <w:rPr>
          <w:rFonts w:cs="Arial"/>
          <w:noProof/>
          <w:lang w:val="es-US"/>
        </w:rPr>
      </w:pPr>
      <w:r w:rsidRPr="00AF40CD">
        <w:rPr>
          <w:rFonts w:cs="Arial"/>
          <w:noProof/>
          <w:lang w:val="es-US"/>
        </w:rPr>
        <w:t>Si su médico determina que necesita una decisión de cobertura rápida, se la daremos automáticamente.</w:t>
      </w:r>
    </w:p>
    <w:p w14:paraId="734461BF" w14:textId="7E512722" w:rsidR="00560558" w:rsidRPr="00AF40CD" w:rsidRDefault="00560558" w:rsidP="000D7B4D">
      <w:pPr>
        <w:pStyle w:val="ListBullet"/>
        <w:ind w:left="720"/>
        <w:rPr>
          <w:rFonts w:cs="Arial"/>
          <w:noProof/>
          <w:lang w:val="es-US"/>
        </w:rPr>
      </w:pPr>
      <w:r w:rsidRPr="00AF40CD">
        <w:rPr>
          <w:rFonts w:cs="Arial"/>
          <w:noProof/>
          <w:lang w:val="es-US"/>
        </w:rPr>
        <w:t>Si nos pide una decisión de cobertura rápida sin el respaldo de su médico, nosotros decidiremos si usted puede obtener una decisión de cobertura rápida.</w:t>
      </w:r>
    </w:p>
    <w:p w14:paraId="2166CBCF" w14:textId="0A574308" w:rsidR="00560558" w:rsidRPr="00AF40CD" w:rsidRDefault="00560558" w:rsidP="005714F8">
      <w:pPr>
        <w:pStyle w:val="ListBullet3"/>
        <w:rPr>
          <w:rFonts w:cs="Arial"/>
          <w:b/>
          <w:noProof/>
          <w:lang w:val="es-US"/>
        </w:rPr>
      </w:pPr>
      <w:r w:rsidRPr="00AF40CD">
        <w:rPr>
          <w:rFonts w:cs="Arial"/>
          <w:noProof/>
          <w:lang w:val="es-US"/>
        </w:rPr>
        <w:t xml:space="preserve">Si decidimos que su salud no cumple con los requisitos para que tomemos una decisión de cobertura rápida, le enviaremos una carta. También usaremos las fechas límite estándar </w:t>
      </w:r>
      <w:bookmarkStart w:id="109" w:name="_Hlk17292930"/>
      <w:r w:rsidRPr="00AF40CD">
        <w:rPr>
          <w:rFonts w:cs="Arial"/>
          <w:noProof/>
          <w:lang w:val="es-US"/>
        </w:rPr>
        <w:t>(72 horas para medicamentos de receta de Medicaid o de la Parte B de Medicare)</w:t>
      </w:r>
      <w:bookmarkEnd w:id="109"/>
      <w:r w:rsidRPr="00AF40CD">
        <w:rPr>
          <w:rFonts w:cs="Arial"/>
          <w:noProof/>
          <w:lang w:val="es-US"/>
        </w:rPr>
        <w:t xml:space="preserve"> para tomar nuestra decisión.</w:t>
      </w:r>
    </w:p>
    <w:p w14:paraId="7FA57B91" w14:textId="0EE9B59A" w:rsidR="00560558" w:rsidRPr="00AF40CD" w:rsidRDefault="00560558" w:rsidP="005714F8">
      <w:pPr>
        <w:pStyle w:val="ListBullet3"/>
        <w:rPr>
          <w:rFonts w:cs="Arial"/>
          <w:noProof/>
          <w:lang w:val="es-US"/>
        </w:rPr>
      </w:pPr>
      <w:r w:rsidRPr="00AF40CD">
        <w:rPr>
          <w:rFonts w:cs="Arial"/>
          <w:noProof/>
          <w:lang w:val="es-US"/>
        </w:rPr>
        <w:t>Esta carta le dirá que, si su doctor nos pide que tomemos la decisión de cobertura rápida, lo haremos automáticamente.</w:t>
      </w:r>
    </w:p>
    <w:p w14:paraId="0A8272CC" w14:textId="0A3D8823" w:rsidR="00560558" w:rsidRPr="00AF40CD" w:rsidRDefault="00560558" w:rsidP="0014369D">
      <w:pPr>
        <w:pStyle w:val="ListBullet3"/>
        <w:rPr>
          <w:rFonts w:cs="Arial"/>
          <w:noProof/>
          <w:lang w:val="es-US"/>
        </w:rPr>
      </w:pPr>
      <w:r w:rsidRPr="00AF40CD">
        <w:rPr>
          <w:rFonts w:cs="Arial"/>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p>
    <w:p w14:paraId="22EA30E8" w14:textId="081AB40C" w:rsidR="00666585" w:rsidRPr="00AF40CD" w:rsidRDefault="00666585" w:rsidP="00097531">
      <w:pPr>
        <w:pStyle w:val="Heading3"/>
        <w:rPr>
          <w:rFonts w:cs="Arial"/>
          <w:noProof/>
          <w:lang w:val="es-US"/>
        </w:rPr>
      </w:pPr>
      <w:bookmarkStart w:id="110" w:name="_Toc353285175"/>
      <w:bookmarkStart w:id="111" w:name="_Toc353285045"/>
      <w:bookmarkStart w:id="112" w:name="_Toc353283354"/>
      <w:r w:rsidRPr="00AF40CD">
        <w:rPr>
          <w:rFonts w:cs="Arial"/>
          <w:bCs/>
          <w:noProof/>
          <w:lang w:val="es-US"/>
        </w:rPr>
        <w:t>Si la decisión de cobertura es No, ¿cómo me enteraré?</w:t>
      </w:r>
      <w:bookmarkEnd w:id="110"/>
      <w:bookmarkEnd w:id="111"/>
      <w:bookmarkEnd w:id="112"/>
      <w:r w:rsidRPr="00AF40CD">
        <w:rPr>
          <w:rFonts w:cs="Arial"/>
          <w:bCs/>
          <w:noProof/>
          <w:lang w:val="es-US"/>
        </w:rPr>
        <w:t xml:space="preserve"> </w:t>
      </w:r>
    </w:p>
    <w:p w14:paraId="0D6303B5" w14:textId="47C2FFAC" w:rsidR="00666585" w:rsidRPr="00AF40CD" w:rsidRDefault="00666585" w:rsidP="004C52CB">
      <w:pPr>
        <w:rPr>
          <w:rFonts w:cs="Arial"/>
          <w:noProof/>
          <w:lang w:val="es-US"/>
        </w:rPr>
      </w:pPr>
      <w:r w:rsidRPr="00AF40CD">
        <w:rPr>
          <w:rFonts w:cs="Arial"/>
          <w:noProof/>
          <w:lang w:val="es-US"/>
        </w:rPr>
        <w:t xml:space="preserve">Si la respuesta es </w:t>
      </w:r>
      <w:r w:rsidRPr="00AF40CD">
        <w:rPr>
          <w:rFonts w:cs="Arial"/>
          <w:b/>
          <w:bCs/>
          <w:noProof/>
          <w:lang w:val="es-US"/>
        </w:rPr>
        <w:t>No</w:t>
      </w:r>
      <w:r w:rsidRPr="00AF40CD">
        <w:rPr>
          <w:rFonts w:cs="Arial"/>
          <w:noProof/>
          <w:lang w:val="es-US"/>
        </w:rPr>
        <w:t>, en la carta que le enviemos le explicaremos nuestros motivos para haber tomado dicha decisión.</w:t>
      </w:r>
    </w:p>
    <w:p w14:paraId="2A91FEE9" w14:textId="368BD78E" w:rsidR="00560558" w:rsidRPr="00AF40CD" w:rsidRDefault="00560558" w:rsidP="000D7B4D">
      <w:pPr>
        <w:pStyle w:val="ListBullet"/>
        <w:ind w:left="720"/>
        <w:rPr>
          <w:rFonts w:cs="Arial"/>
          <w:noProof/>
          <w:lang w:val="es-US"/>
        </w:rPr>
      </w:pPr>
      <w:r w:rsidRPr="00AF40CD">
        <w:rPr>
          <w:rFonts w:cs="Arial"/>
          <w:noProof/>
          <w:lang w:val="es-US"/>
        </w:rPr>
        <w:t xml:space="preserve">Si decimos que </w:t>
      </w:r>
      <w:r w:rsidRPr="00AF40CD">
        <w:rPr>
          <w:rFonts w:cs="Arial"/>
          <w:b/>
          <w:bCs/>
          <w:noProof/>
          <w:lang w:val="es-US"/>
        </w:rPr>
        <w:t>No</w:t>
      </w:r>
      <w:r w:rsidRPr="00AF40CD">
        <w:rPr>
          <w:rFonts w:cs="Arial"/>
          <w:noProof/>
          <w:lang w:val="es-US"/>
        </w:rPr>
        <w:t>, usted tiene derecho a apelar para pedirnos que cambiemos esta decisión. Apelar significa pedirnos que revisemos nuestra decisión de rechazar la cobertura.</w:t>
      </w:r>
    </w:p>
    <w:p w14:paraId="3DED0769" w14:textId="15EE94E3" w:rsidR="0004755E" w:rsidRPr="00AF40CD" w:rsidRDefault="00560558" w:rsidP="000D7B4D">
      <w:pPr>
        <w:pStyle w:val="ListBullet"/>
        <w:ind w:left="720"/>
        <w:rPr>
          <w:rFonts w:cs="Arial"/>
          <w:noProof/>
          <w:lang w:val="es-US"/>
        </w:rPr>
      </w:pPr>
      <w:r w:rsidRPr="00AF40CD">
        <w:rPr>
          <w:rFonts w:cs="Arial"/>
          <w:noProof/>
          <w:lang w:val="es-US"/>
        </w:rPr>
        <w:t>Si usted decide apelar la decisión de cobertura, eso significa que estará en el Nivel 1 del proceso de apelaciones (lea más información en la sección siguiente).</w:t>
      </w:r>
    </w:p>
    <w:p w14:paraId="49422E05" w14:textId="11B28990" w:rsidR="00112E13" w:rsidRPr="00AF40CD" w:rsidRDefault="003914CF" w:rsidP="00EA7F48">
      <w:pPr>
        <w:pStyle w:val="Heading2TwoLine"/>
        <w:rPr>
          <w:noProof/>
          <w:lang w:val="es-US"/>
        </w:rPr>
      </w:pPr>
      <w:bookmarkStart w:id="113" w:name="_Toc424219975"/>
      <w:bookmarkStart w:id="114" w:name="_Toc47513352"/>
      <w:bookmarkStart w:id="115" w:name="_Toc107385485"/>
      <w:bookmarkStart w:id="116" w:name="_Toc139622167"/>
      <w:r w:rsidRPr="00AF40CD">
        <w:rPr>
          <w:noProof/>
          <w:lang w:val="es-US"/>
        </w:rPr>
        <w:t>E3. Apelación de Nivel 1 para servicios, artículos y medicamentos (que no sean medicamentos de la Parte D)</w:t>
      </w:r>
      <w:bookmarkEnd w:id="113"/>
      <w:bookmarkEnd w:id="114"/>
      <w:bookmarkEnd w:id="115"/>
      <w:bookmarkEnd w:id="116"/>
    </w:p>
    <w:p w14:paraId="0AEC5EB8" w14:textId="77777777" w:rsidR="00112E13" w:rsidRPr="00AF40CD" w:rsidRDefault="00560558" w:rsidP="00097531">
      <w:pPr>
        <w:pStyle w:val="Heading3"/>
        <w:rPr>
          <w:rFonts w:cs="Arial"/>
          <w:noProof/>
          <w:lang w:val="es-US"/>
        </w:rPr>
      </w:pPr>
      <w:bookmarkStart w:id="117" w:name="_Toc353285177"/>
      <w:bookmarkStart w:id="118" w:name="_Toc353285047"/>
      <w:bookmarkStart w:id="119" w:name="_Toc353283356"/>
      <w:r w:rsidRPr="00AF40CD">
        <w:rPr>
          <w:rFonts w:cs="Arial"/>
          <w:bCs/>
          <w:noProof/>
          <w:lang w:val="es-US"/>
        </w:rPr>
        <w:t>¿Qué es una apelación?</w:t>
      </w:r>
      <w:bookmarkEnd w:id="117"/>
      <w:bookmarkEnd w:id="118"/>
      <w:bookmarkEnd w:id="119"/>
    </w:p>
    <w:p w14:paraId="28FA77B6" w14:textId="171F3093" w:rsidR="00D74B4F" w:rsidRPr="00AF40CD" w:rsidRDefault="00560558" w:rsidP="005714F8">
      <w:pPr>
        <w:pStyle w:val="Specialnote2"/>
        <w:numPr>
          <w:ilvl w:val="0"/>
          <w:numId w:val="0"/>
        </w:numPr>
        <w:rPr>
          <w:rFonts w:cs="Arial"/>
          <w:noProof/>
          <w:lang w:val="es-US"/>
        </w:rPr>
      </w:pPr>
      <w:r w:rsidRPr="00AF40CD">
        <w:rPr>
          <w:rFonts w:cs="Arial"/>
          <w:noProof/>
          <w:lang w:val="es-US"/>
        </w:rPr>
        <w:lastRenderedPageBreak/>
        <w:t>Una apelación es una manera formal de pedirnos que revisemos nuestra decisión de cobertura y la cambiemos si usted cree que hemos cometido un error. Si usted, su representante autorizado o su médico u otro proveedor no están de acuerdo con nuestra decisión, usted puede apelar. También puede apelar si no tomamos la decisión de cobertura dentro de los las fechas límites establecidas. Le enviaremos un aviso por escrito cada vez que tomemos una medida o dejemos de tomar una medida que usted puede apelar.</w:t>
      </w:r>
    </w:p>
    <w:p w14:paraId="2BCF43CE" w14:textId="462E0D71" w:rsidR="00C75CC5" w:rsidRPr="00AF40CD" w:rsidRDefault="00D13412" w:rsidP="005714F8">
      <w:pPr>
        <w:rPr>
          <w:rFonts w:cs="Arial"/>
          <w:noProof/>
          <w:lang w:val="es-US"/>
        </w:rPr>
      </w:pPr>
      <w:r w:rsidRPr="00AF40CD">
        <w:rPr>
          <w:rFonts w:cs="Arial"/>
          <w:b/>
          <w:bCs/>
          <w:noProof/>
          <w:lang w:val="es-US"/>
        </w:rPr>
        <w:t>NOTA:</w:t>
      </w:r>
      <w:r w:rsidRPr="00AF40CD">
        <w:rPr>
          <w:rFonts w:cs="Arial"/>
          <w:noProof/>
          <w:lang w:val="es-US"/>
        </w:rPr>
        <w:t xml:space="preserve"> Si desea que su médico u otro proveedor actúen en su nombre para una apelación por servicios cubiertos solo por Medicaid, debe nombrarlo como su representante por escrito. Para obtener más información, lea “¿Alguien más puede presentar la apelación en mi nombre?” en la página &lt;xx&gt;.</w:t>
      </w:r>
      <w:r w:rsidRPr="00AF40CD">
        <w:rPr>
          <w:rFonts w:cs="Arial"/>
          <w:noProof/>
          <w:sz w:val="24"/>
          <w:lang w:val="es-US"/>
        </w:rPr>
        <w:t xml:space="preserve"> </w:t>
      </w:r>
    </w:p>
    <w:p w14:paraId="7B4A7705" w14:textId="4A8D1E7F" w:rsidR="00E216B9" w:rsidRPr="00AF40CD" w:rsidRDefault="003B4D87" w:rsidP="005714F8">
      <w:pPr>
        <w:rPr>
          <w:rFonts w:cs="Arial"/>
          <w:noProof/>
          <w:sz w:val="24"/>
          <w:lang w:val="es-US"/>
        </w:rPr>
      </w:pPr>
      <w:bookmarkStart w:id="120" w:name="_Toc353283357"/>
      <w:bookmarkStart w:id="121" w:name="_Toc353285048"/>
      <w:bookmarkStart w:id="122" w:name="_Toc353285178"/>
      <w:r w:rsidRPr="00AF40CD">
        <w:rPr>
          <w:rFonts w:cs="Arial"/>
          <w:noProof/>
          <w:lang w:val="es-US"/>
        </w:rPr>
        <w:t xml:space="preserve">Si necesita ayuda durante el proceso de apelaciones, puede llamar </w:t>
      </w:r>
      <w:r w:rsidRPr="00AF40CD">
        <w:rPr>
          <w:rStyle w:val="PlanInstructions0"/>
          <w:rFonts w:cs="Arial"/>
          <w:i w:val="0"/>
          <w:noProof/>
          <w:color w:val="auto"/>
          <w:lang w:val="es-US"/>
        </w:rPr>
        <w:t xml:space="preserve">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r w:rsidRPr="00AF40CD">
        <w:rPr>
          <w:rStyle w:val="PlanInstructions0"/>
          <w:rFonts w:cs="Arial"/>
          <w:i w:val="0"/>
          <w:noProof/>
          <w:color w:val="auto"/>
          <w:lang w:val="es-US"/>
        </w:rPr>
        <w:t xml:space="preserve">. </w:t>
      </w:r>
      <w:r w:rsidRPr="00AF40CD">
        <w:rPr>
          <w:rFonts w:cs="Arial"/>
          <w:noProof/>
          <w:lang w:val="es-US"/>
        </w:rPr>
        <w:t xml:space="preserve">El </w:t>
      </w:r>
      <w:r w:rsidRPr="00AF40CD">
        <w:rPr>
          <w:rStyle w:val="PlanInstructions0"/>
          <w:rFonts w:cs="Arial"/>
          <w:i w:val="0"/>
          <w:noProof/>
          <w:color w:val="auto"/>
          <w:lang w:val="es-US"/>
        </w:rPr>
        <w:t>Ombudsman de MyCare Ohio</w:t>
      </w:r>
      <w:r w:rsidRPr="00AF40CD">
        <w:rPr>
          <w:rFonts w:cs="Arial"/>
          <w:noProof/>
          <w:lang w:val="es-US"/>
        </w:rPr>
        <w:t xml:space="preserve"> no está vinculado con nosotros ni con ninguna compañía de seguros o plan de salud.</w:t>
      </w:r>
    </w:p>
    <w:p w14:paraId="5C970805" w14:textId="77777777" w:rsidR="00560558" w:rsidRPr="00AF40CD" w:rsidRDefault="00560558" w:rsidP="00097531">
      <w:pPr>
        <w:pStyle w:val="Heading3"/>
        <w:rPr>
          <w:rFonts w:cs="Arial"/>
          <w:noProof/>
          <w:lang w:val="es-US"/>
        </w:rPr>
      </w:pPr>
      <w:r w:rsidRPr="00AF40CD">
        <w:rPr>
          <w:rFonts w:cs="Arial"/>
          <w:bCs/>
          <w:noProof/>
          <w:lang w:val="es-US"/>
        </w:rPr>
        <w:t>¿Qué es una Apelación de Nivel 1?</w:t>
      </w:r>
      <w:bookmarkEnd w:id="120"/>
      <w:bookmarkEnd w:id="121"/>
      <w:bookmarkEnd w:id="122"/>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5"/>
        <w:tblDescription w:val="Pág. 15 Cuadro de resumen"/>
      </w:tblPr>
      <w:tblGrid>
        <w:gridCol w:w="4522"/>
      </w:tblGrid>
      <w:tr w:rsidR="009B3962" w:rsidRPr="004E1CE3" w14:paraId="12A91599" w14:textId="77777777" w:rsidTr="0014369D">
        <w:trPr>
          <w:tblHeader/>
          <w:jc w:val="right"/>
        </w:trPr>
        <w:tc>
          <w:tcPr>
            <w:tcW w:w="4522" w:type="dxa"/>
          </w:tcPr>
          <w:p w14:paraId="13C137A0" w14:textId="77777777" w:rsidR="009B3962" w:rsidRPr="00AF40CD" w:rsidRDefault="009B3962" w:rsidP="00150B84">
            <w:pPr>
              <w:pStyle w:val="Ataglanceheading"/>
              <w:rPr>
                <w:noProof/>
                <w:lang w:val="es-US"/>
              </w:rPr>
            </w:pPr>
            <w:bookmarkStart w:id="123" w:name="_Hlk10810487"/>
            <w:r w:rsidRPr="00AF40CD">
              <w:rPr>
                <w:bCs/>
                <w:noProof/>
                <w:lang w:val="es-US"/>
              </w:rPr>
              <w:t>En resumen: Cómo presentar una Apelación de Nivel 1</w:t>
            </w:r>
          </w:p>
          <w:p w14:paraId="767FA41A" w14:textId="43673B42" w:rsidR="009B3962" w:rsidRPr="00AF40CD" w:rsidRDefault="009B3962" w:rsidP="00150B84">
            <w:pPr>
              <w:pStyle w:val="Ataglancetext"/>
              <w:rPr>
                <w:rFonts w:cs="Arial"/>
                <w:noProof/>
                <w:lang w:val="es-US"/>
              </w:rPr>
            </w:pPr>
            <w:r w:rsidRPr="00AF40CD">
              <w:rPr>
                <w:rFonts w:cs="Arial"/>
                <w:noProof/>
                <w:lang w:val="es-US"/>
              </w:rPr>
              <w:t xml:space="preserve">Usted, su médico o su representante pueden hacer su petición por escrito y enviarla a nuestras oficinas por correo o fax. </w:t>
            </w:r>
            <w:r w:rsidRPr="00AF40CD">
              <w:rPr>
                <w:rStyle w:val="Planinstructions"/>
                <w:rFonts w:cs="Arial"/>
                <w:i w:val="0"/>
                <w:noProof/>
                <w:color w:val="auto"/>
                <w:lang w:val="es-US"/>
              </w:rPr>
              <w:t>También puede llamarnos para apelar.</w:t>
            </w:r>
          </w:p>
          <w:p w14:paraId="19C77561" w14:textId="09BC32BC" w:rsidR="009B3962" w:rsidRPr="00AF40CD" w:rsidRDefault="009B3962" w:rsidP="00150B84">
            <w:pPr>
              <w:pStyle w:val="AtaglanceListBullet"/>
              <w:rPr>
                <w:rFonts w:cs="Arial"/>
                <w:noProof/>
                <w:lang w:val="es-US"/>
              </w:rPr>
            </w:pPr>
            <w:r w:rsidRPr="00AF40CD">
              <w:rPr>
                <w:rFonts w:cs="Arial"/>
                <w:noProof/>
                <w:lang w:val="es-US"/>
              </w:rPr>
              <w:t xml:space="preserve">Haga su solicitud </w:t>
            </w:r>
            <w:r w:rsidRPr="00AF40CD">
              <w:rPr>
                <w:rFonts w:cs="Arial"/>
                <w:b/>
                <w:bCs/>
                <w:noProof/>
                <w:lang w:val="es-US"/>
              </w:rPr>
              <w:t>dentro de 60 días calendario</w:t>
            </w:r>
            <w:r w:rsidRPr="00AF40CD">
              <w:rPr>
                <w:rFonts w:cs="Arial"/>
                <w:noProof/>
                <w:lang w:val="es-US"/>
              </w:rPr>
              <w:t xml:space="preserve">, después de la decisión que está apelando. Si pierde esta fecha límite por un buen motivo, todavía podría apelar. </w:t>
            </w:r>
          </w:p>
          <w:p w14:paraId="13EECE80" w14:textId="762E8448" w:rsidR="009B3962" w:rsidRPr="00AF40CD" w:rsidRDefault="009B3962" w:rsidP="00150B84">
            <w:pPr>
              <w:pStyle w:val="AtaglanceListBullet"/>
              <w:rPr>
                <w:rFonts w:cs="Arial"/>
                <w:noProof/>
                <w:lang w:val="es-US"/>
              </w:rPr>
            </w:pPr>
            <w:r w:rsidRPr="00AF40CD">
              <w:rPr>
                <w:rFonts w:cs="Arial"/>
                <w:noProof/>
                <w:lang w:val="es-US"/>
              </w:rPr>
              <w:t xml:space="preserve">Si usted apela porque le dijimos que un servicio que recibe actualmente será modificado o suspendido, </w:t>
            </w:r>
            <w:r w:rsidRPr="00AF40CD">
              <w:rPr>
                <w:rFonts w:cs="Arial"/>
                <w:b/>
                <w:bCs/>
                <w:noProof/>
                <w:lang w:val="es-US"/>
              </w:rPr>
              <w:t>usted tendrá menos días para apelar</w:t>
            </w:r>
            <w:r w:rsidRPr="00AF40CD">
              <w:rPr>
                <w:rFonts w:cs="Arial"/>
                <w:noProof/>
                <w:lang w:val="es-US"/>
              </w:rPr>
              <w:t xml:space="preserve"> si quiere seguir recibiendo ese servicio mientras que la apelación esté en proceso.</w:t>
            </w:r>
          </w:p>
          <w:p w14:paraId="4B74CA2F" w14:textId="17AF0CDD" w:rsidR="009B3962" w:rsidRPr="00AF40CD" w:rsidRDefault="009B3962" w:rsidP="00150B84">
            <w:pPr>
              <w:pStyle w:val="AtaglanceListBullet"/>
              <w:rPr>
                <w:rFonts w:cs="Arial"/>
                <w:noProof/>
                <w:lang w:val="es-US"/>
              </w:rPr>
            </w:pPr>
            <w:r w:rsidRPr="00AF40CD">
              <w:rPr>
                <w:rFonts w:cs="Arial"/>
                <w:noProof/>
                <w:lang w:val="es-US"/>
              </w:rPr>
              <w:t>Para obtener más información sobre las fechas límites para su apelación, consulte este capítulo.</w:t>
            </w:r>
          </w:p>
          <w:p w14:paraId="5A7D4411" w14:textId="77777777" w:rsidR="009B3962" w:rsidRPr="00AF40CD" w:rsidRDefault="009B3962" w:rsidP="00150B84">
            <w:pPr>
              <w:pStyle w:val="Ataglancebluebar"/>
              <w:spacing w:after="120"/>
              <w:rPr>
                <w:rFonts w:cs="Arial"/>
                <w:noProof/>
                <w:lang w:val="es-US"/>
              </w:rPr>
            </w:pPr>
          </w:p>
        </w:tc>
      </w:tr>
    </w:tbl>
    <w:bookmarkEnd w:id="123"/>
    <w:p w14:paraId="7F971A1D" w14:textId="44EFBD80" w:rsidR="00880A74" w:rsidRPr="00AF40CD" w:rsidRDefault="009B3962" w:rsidP="00C90A6B">
      <w:pPr>
        <w:ind w:right="720"/>
        <w:rPr>
          <w:rFonts w:cs="Arial"/>
          <w:noProof/>
          <w:lang w:val="es-US"/>
        </w:rPr>
      </w:pPr>
      <w:r w:rsidRPr="00AF40CD">
        <w:rPr>
          <w:rFonts w:cs="Arial"/>
          <w:noProof/>
          <w:lang w:val="es-US"/>
        </w:rPr>
        <w:t xml:space="preserve"> Una Apelación de Nivel 1 es la primera apelación presentada ante nuestro plan. Nosotros revisaremos nuestra decisión de cobertura para </w:t>
      </w:r>
      <w:r w:rsidR="00054AF7" w:rsidRPr="00AF40CD">
        <w:rPr>
          <w:rFonts w:cs="Arial"/>
          <w:noProof/>
          <w:lang w:val="es-US"/>
        </w:rPr>
        <w:t>averiguar</w:t>
      </w:r>
      <w:r w:rsidRPr="00AF40CD">
        <w:rPr>
          <w:rFonts w:cs="Arial"/>
          <w:noProof/>
          <w:lang w:val="es-US"/>
        </w:rPr>
        <w:t xml:space="preserve"> si es correcta. El revisor no será la persona que tomó la decisión de cobertura original. Cuando terminemos la revisión, le enviaremos nuestra decisión por escrito.</w:t>
      </w:r>
    </w:p>
    <w:p w14:paraId="23322EB3" w14:textId="7A5996CC" w:rsidR="00112E13" w:rsidRPr="00AF40CD" w:rsidRDefault="00112E13" w:rsidP="00C56ACA">
      <w:pPr>
        <w:pStyle w:val="Heading3"/>
        <w:rPr>
          <w:rFonts w:cs="Arial"/>
          <w:noProof/>
          <w:lang w:val="es-US"/>
        </w:rPr>
      </w:pPr>
      <w:bookmarkStart w:id="124" w:name="_Toc353285179"/>
      <w:bookmarkStart w:id="125" w:name="_Toc353285049"/>
      <w:bookmarkStart w:id="126" w:name="_Toc353283358"/>
      <w:r w:rsidRPr="00AF40CD">
        <w:rPr>
          <w:rFonts w:cs="Arial"/>
          <w:bCs/>
          <w:noProof/>
          <w:lang w:val="es-US"/>
        </w:rPr>
        <w:t>¿Cómo presento una Apelación de Nivel 1?</w:t>
      </w:r>
      <w:bookmarkEnd w:id="124"/>
      <w:bookmarkEnd w:id="125"/>
      <w:bookmarkEnd w:id="126"/>
    </w:p>
    <w:p w14:paraId="573653BB" w14:textId="135E1B45" w:rsidR="008407A5" w:rsidRPr="00AF40CD" w:rsidRDefault="00112E13" w:rsidP="00657C84">
      <w:pPr>
        <w:pStyle w:val="ListBullet"/>
        <w:ind w:left="720"/>
        <w:rPr>
          <w:rStyle w:val="Planinstructions"/>
          <w:rFonts w:cs="Arial"/>
          <w:b/>
          <w:i w:val="0"/>
          <w:noProof/>
          <w:color w:val="auto"/>
          <w:lang w:val="es-US"/>
        </w:rPr>
      </w:pPr>
      <w:r w:rsidRPr="00AF40CD">
        <w:rPr>
          <w:rFonts w:cs="Arial"/>
          <w:noProof/>
          <w:lang w:val="es-US"/>
        </w:rPr>
        <w:t xml:space="preserve">Para comenzar su apelación, usted, su representante autorizado o su médico, u otro proveedor deberán comunicarse con nosotros. Puede llamarnos al </w:t>
      </w:r>
      <w:r w:rsidRPr="00AF40CD">
        <w:rPr>
          <w:rStyle w:val="Planinstructions"/>
          <w:rFonts w:cs="Arial"/>
          <w:i w:val="0"/>
          <w:noProof/>
          <w:color w:val="auto"/>
          <w:lang w:val="es-US"/>
        </w:rPr>
        <w:t>&lt;phone number&gt; (TTY: &lt;phone number&gt;) o escribirnos a la siguiente dirección:</w:t>
      </w:r>
    </w:p>
    <w:p w14:paraId="5A370A71" w14:textId="1C48D067" w:rsidR="008407A5" w:rsidRPr="00AF40CD" w:rsidRDefault="008407A5" w:rsidP="00E85297">
      <w:pPr>
        <w:pStyle w:val="ListBullet"/>
        <w:numPr>
          <w:ilvl w:val="0"/>
          <w:numId w:val="0"/>
        </w:numPr>
        <w:ind w:left="720"/>
        <w:rPr>
          <w:rStyle w:val="Planinstructions"/>
          <w:rFonts w:cs="Arial"/>
          <w:i w:val="0"/>
          <w:noProof/>
          <w:color w:val="auto"/>
          <w:lang w:val="es-US"/>
        </w:rPr>
      </w:pPr>
      <w:r w:rsidRPr="00AF40CD">
        <w:rPr>
          <w:rStyle w:val="Planinstructions"/>
          <w:rFonts w:cs="Arial"/>
          <w:i w:val="0"/>
          <w:noProof/>
          <w:color w:val="auto"/>
          <w:lang w:val="es-US"/>
        </w:rPr>
        <w:t>&lt;address&gt;</w:t>
      </w:r>
    </w:p>
    <w:p w14:paraId="0C988545" w14:textId="4BC98359" w:rsidR="00F939BB" w:rsidRPr="00AF40CD" w:rsidRDefault="00F939BB" w:rsidP="00657C84">
      <w:pPr>
        <w:pStyle w:val="ListBullet"/>
        <w:ind w:left="720"/>
        <w:rPr>
          <w:rFonts w:cs="Arial"/>
          <w:noProof/>
          <w:lang w:val="es-US"/>
        </w:rPr>
      </w:pPr>
      <w:r w:rsidRPr="00AF40CD">
        <w:rPr>
          <w:rFonts w:cs="Arial"/>
          <w:noProof/>
          <w:lang w:val="es-US"/>
        </w:rPr>
        <w:t xml:space="preserve">Si decide escribirnos, puede elaborar su propia carta o puede utilizar el formulario de apelación/queja de la página &lt;xx&gt;. Asegúrese de incluir su nombre y apellido, el número ubicado en el frente de la tarjeta de identificación de miembro de &lt;plan name&gt; y su dirección y número de </w:t>
      </w:r>
      <w:r w:rsidRPr="00AF40CD">
        <w:rPr>
          <w:rFonts w:cs="Arial"/>
          <w:noProof/>
          <w:lang w:val="es-US"/>
        </w:rPr>
        <w:lastRenderedPageBreak/>
        <w:t>teléfono. También debería incluir toda la información que ayude para explicar su problema.</w:t>
      </w:r>
    </w:p>
    <w:p w14:paraId="523D50FA" w14:textId="69B9C925" w:rsidR="00560558" w:rsidRPr="00AF40CD" w:rsidRDefault="00560558" w:rsidP="00657C84">
      <w:pPr>
        <w:pStyle w:val="ListBullet"/>
        <w:ind w:left="720"/>
        <w:rPr>
          <w:rStyle w:val="Planinstructions"/>
          <w:rFonts w:cs="Arial"/>
          <w:i w:val="0"/>
          <w:noProof/>
          <w:color w:val="auto"/>
          <w:lang w:val="es-US"/>
        </w:rPr>
      </w:pPr>
      <w:r w:rsidRPr="00AF40CD">
        <w:rPr>
          <w:rFonts w:cs="Arial"/>
          <w:noProof/>
          <w:lang w:val="es-US"/>
        </w:rPr>
        <w:t xml:space="preserve">Para saber más sobre cómo comunicarse con nosotros para presentar una apelación, </w:t>
      </w:r>
      <w:r w:rsidR="00054AF7" w:rsidRPr="00AF40CD">
        <w:rPr>
          <w:rFonts w:cs="Arial"/>
          <w:noProof/>
          <w:lang w:val="es-US"/>
        </w:rPr>
        <w:t>consulte</w:t>
      </w:r>
      <w:r w:rsidRPr="00AF40CD">
        <w:rPr>
          <w:rFonts w:cs="Arial"/>
          <w:noProof/>
          <w:lang w:val="es-US"/>
        </w:rPr>
        <w:t xml:space="preserve"> el Capítulo 2 </w:t>
      </w:r>
      <w:r w:rsidR="00BE10AE">
        <w:rPr>
          <w:rStyle w:val="PlanInstructions0"/>
          <w:rFonts w:cs="Arial"/>
          <w:i w:val="0"/>
          <w:noProof/>
          <w:lang w:val="es-US"/>
        </w:rPr>
        <w:t>[</w:t>
      </w:r>
      <w:r w:rsidRPr="00AF40CD">
        <w:rPr>
          <w:rStyle w:val="PlanInstructions0"/>
          <w:rFonts w:cs="Arial"/>
          <w:iCs/>
          <w:noProof/>
          <w:lang w:val="es-US"/>
        </w:rPr>
        <w:t>plans may insert reference, as applicable</w:t>
      </w:r>
      <w:r w:rsidR="00BE10AE">
        <w:rPr>
          <w:rStyle w:val="PlanInstructions0"/>
          <w:rFonts w:cs="Arial"/>
          <w:i w:val="0"/>
          <w:noProof/>
          <w:lang w:val="es-US"/>
        </w:rPr>
        <w:t>]</w:t>
      </w:r>
      <w:r w:rsidRPr="00AF40CD">
        <w:rPr>
          <w:rStyle w:val="Planinstructions"/>
          <w:rFonts w:cs="Arial"/>
          <w:i w:val="0"/>
          <w:noProof/>
          <w:color w:val="auto"/>
          <w:lang w:val="es-US"/>
        </w:rPr>
        <w:t>.</w:t>
      </w:r>
    </w:p>
    <w:p w14:paraId="24B3CE0B" w14:textId="65B9A42A" w:rsidR="00B42802" w:rsidRPr="00AF40CD" w:rsidRDefault="00560558" w:rsidP="00657C84">
      <w:pPr>
        <w:pStyle w:val="ListBullet"/>
        <w:ind w:left="720"/>
        <w:rPr>
          <w:rFonts w:cs="Arial"/>
          <w:noProof/>
          <w:lang w:val="es-US"/>
        </w:rPr>
      </w:pPr>
      <w:r w:rsidRPr="00AF40CD">
        <w:rPr>
          <w:rFonts w:cs="Arial"/>
          <w:noProof/>
          <w:lang w:val="es-US"/>
        </w:rPr>
        <w:t>Usted podrá presentar una “apelación estándar” o una “apelación rápida”.</w:t>
      </w:r>
    </w:p>
    <w:tbl>
      <w:tblPr>
        <w:tblStyle w:val="Legal-term-table"/>
        <w:tblW w:w="5000" w:type="pct"/>
        <w:tblLook w:val="04A0" w:firstRow="1" w:lastRow="0" w:firstColumn="1" w:lastColumn="0" w:noHBand="0" w:noVBand="1"/>
        <w:tblCaption w:val="Pág. 16"/>
        <w:tblDescription w:val="Pág. 16 Cuadro de términos legales"/>
      </w:tblPr>
      <w:tblGrid>
        <w:gridCol w:w="9776"/>
      </w:tblGrid>
      <w:tr w:rsidR="00B42802" w:rsidRPr="004E1CE3" w14:paraId="1341B188" w14:textId="77777777" w:rsidTr="0014369D">
        <w:tc>
          <w:tcPr>
            <w:tcW w:w="5000" w:type="pct"/>
          </w:tcPr>
          <w:p w14:paraId="2B8B1F6F" w14:textId="1A527FC7" w:rsidR="00B42802" w:rsidRPr="00AF40CD" w:rsidRDefault="00B42802" w:rsidP="00311765">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“apelación rápida” es “</w:t>
            </w:r>
            <w:r w:rsidRPr="00AF40CD">
              <w:rPr>
                <w:rFonts w:cs="Arial"/>
                <w:b/>
                <w:bCs/>
                <w:noProof/>
                <w:lang w:val="es-US"/>
              </w:rPr>
              <w:t>reconsideración acelerada</w:t>
            </w:r>
            <w:r w:rsidRPr="00AF40CD">
              <w:rPr>
                <w:rFonts w:cs="Arial"/>
                <w:noProof/>
                <w:lang w:val="es-US"/>
              </w:rPr>
              <w:t>”.</w:t>
            </w:r>
          </w:p>
        </w:tc>
      </w:tr>
    </w:tbl>
    <w:p w14:paraId="4C7B28A4" w14:textId="77777777" w:rsidR="00B42802" w:rsidRPr="00AF40CD" w:rsidRDefault="00B42802" w:rsidP="0014369D">
      <w:pPr>
        <w:pStyle w:val="NoSpacing"/>
        <w:rPr>
          <w:noProof/>
          <w:lang w:val="es-US"/>
        </w:rPr>
      </w:pPr>
    </w:p>
    <w:p w14:paraId="328DCEC0" w14:textId="6DC2B6AC" w:rsidR="001F230A" w:rsidRPr="00AF40CD" w:rsidRDefault="001F230A" w:rsidP="00A61009">
      <w:pPr>
        <w:pStyle w:val="Heading3"/>
        <w:rPr>
          <w:rFonts w:cs="Arial"/>
          <w:noProof/>
          <w:lang w:val="es-US"/>
        </w:rPr>
      </w:pPr>
      <w:bookmarkStart w:id="127" w:name="_Toc353285180"/>
      <w:bookmarkStart w:id="128" w:name="_Toc353285050"/>
      <w:bookmarkStart w:id="129" w:name="_Toc353283359"/>
      <w:r w:rsidRPr="00AF40CD">
        <w:rPr>
          <w:rFonts w:cs="Arial"/>
          <w:bCs/>
          <w:noProof/>
          <w:lang w:val="es-US"/>
        </w:rPr>
        <w:t>¿Alguien más puede presentar la apelación en mi nombre?</w:t>
      </w:r>
      <w:bookmarkEnd w:id="127"/>
      <w:bookmarkEnd w:id="128"/>
      <w:bookmarkEnd w:id="129"/>
    </w:p>
    <w:p w14:paraId="05417CF0" w14:textId="0954DDA7" w:rsidR="008F58D5" w:rsidRPr="00AF40CD" w:rsidRDefault="001F230A" w:rsidP="00480264">
      <w:pPr>
        <w:rPr>
          <w:rFonts w:cs="Arial"/>
          <w:noProof/>
          <w:lang w:val="es-US"/>
        </w:rPr>
      </w:pPr>
      <w:r w:rsidRPr="00AF40CD">
        <w:rPr>
          <w:rFonts w:cs="Arial"/>
          <w:b/>
          <w:bCs/>
          <w:noProof/>
          <w:lang w:val="es-US"/>
        </w:rPr>
        <w:t>Sí.</w:t>
      </w:r>
      <w:r w:rsidRPr="00AF40CD">
        <w:rPr>
          <w:rFonts w:cs="Arial"/>
          <w:noProof/>
          <w:lang w:val="es-US"/>
        </w:rPr>
        <w:t xml:space="preserve"> Su médico u otro proveedor podrán solicitar la apelación en su nombre. Además, alguna otra persona podrá solicitar la apelación en su nombre, pero primero usted deberá completar un formulario de Nombramiento de un representante. El formulario autorizará a la otra persona a actuar en su nombre.</w:t>
      </w:r>
    </w:p>
    <w:p w14:paraId="17C804DF" w14:textId="2AF6F605" w:rsidR="00692804" w:rsidRPr="00AF40CD" w:rsidRDefault="00692804" w:rsidP="00480264">
      <w:pPr>
        <w:rPr>
          <w:rFonts w:cs="Arial"/>
          <w:noProof/>
          <w:lang w:val="es-US"/>
        </w:rPr>
      </w:pPr>
      <w:r w:rsidRPr="00AF40CD">
        <w:rPr>
          <w:noProof/>
          <w:lang w:val="es-US"/>
        </w:rPr>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3C62A6DB" w14:textId="7D930210" w:rsidR="001F230A" w:rsidRPr="00AF40CD" w:rsidRDefault="001F230A" w:rsidP="00480264">
      <w:pPr>
        <w:rPr>
          <w:rStyle w:val="PlanInstructions0"/>
          <w:rFonts w:cs="Arial"/>
          <w:i w:val="0"/>
          <w:noProof/>
          <w:lang w:val="es-US"/>
        </w:rPr>
      </w:pPr>
      <w:r w:rsidRPr="00AF40CD">
        <w:rPr>
          <w:rFonts w:cs="Arial"/>
          <w:noProof/>
          <w:lang w:val="es-US"/>
        </w:rPr>
        <w:t xml:space="preserve">Para obtener un formulario de Nombramiento de un representante, llame a Servicios al miembro y pídalo, o visite </w:t>
      </w:r>
      <w:hyperlink r:id="rId16" w:history="1">
        <w:r w:rsidRPr="00AF40CD">
          <w:rPr>
            <w:rStyle w:val="Hyperlink"/>
            <w:rFonts w:cs="Arial"/>
            <w:noProof/>
            <w:lang w:val="es-US"/>
          </w:rPr>
          <w:t>www.cms.gov/Medicare/CMS-</w:t>
        </w:r>
        <w:r w:rsidRPr="00AF40CD">
          <w:rPr>
            <w:rStyle w:val="Hyperlink"/>
            <w:rFonts w:cs="Arial"/>
            <w:noProof/>
            <w:lang w:val="es-US"/>
          </w:rPr>
          <w:t>F</w:t>
        </w:r>
        <w:r w:rsidRPr="00AF40CD">
          <w:rPr>
            <w:rStyle w:val="Hyperlink"/>
            <w:rFonts w:cs="Arial"/>
            <w:noProof/>
            <w:lang w:val="es-US"/>
          </w:rPr>
          <w:t>orms/CMS-Forms/downloads/cms1696.pdf</w:t>
        </w:r>
      </w:hyperlink>
      <w:r w:rsidRPr="00AF40CD">
        <w:rPr>
          <w:rFonts w:cs="Arial"/>
          <w:noProof/>
          <w:lang w:val="es-US"/>
        </w:rPr>
        <w:t xml:space="preserve"> </w:t>
      </w:r>
      <w:r w:rsidR="00BE10AE">
        <w:rPr>
          <w:rStyle w:val="Planinstructions"/>
          <w:rFonts w:cs="Arial"/>
          <w:i w:val="0"/>
          <w:noProof/>
          <w:lang w:val="es-US"/>
        </w:rPr>
        <w:t>[</w:t>
      </w:r>
      <w:r w:rsidRPr="00AF40CD">
        <w:rPr>
          <w:rStyle w:val="Planinstructions"/>
          <w:rFonts w:cs="Arial"/>
          <w:iCs/>
          <w:noProof/>
          <w:lang w:val="es-US"/>
        </w:rPr>
        <w:t xml:space="preserve">plans may also insert: </w:t>
      </w:r>
      <w:r w:rsidRPr="00AF40CD">
        <w:rPr>
          <w:rStyle w:val="Planinstructions"/>
          <w:rFonts w:cs="Arial"/>
          <w:i w:val="0"/>
          <w:noProof/>
          <w:lang w:val="es-US"/>
        </w:rPr>
        <w:t>o nuestro sitio web en</w:t>
      </w:r>
      <w:r w:rsidRPr="00AF40CD">
        <w:rPr>
          <w:rStyle w:val="PlanInstructions0"/>
          <w:rFonts w:cs="Arial"/>
          <w:i w:val="0"/>
          <w:noProof/>
          <w:lang w:val="es-US"/>
        </w:rPr>
        <w:t xml:space="preserve"> &lt;web address </w:t>
      </w:r>
      <w:r w:rsidRPr="00AF40CD">
        <w:rPr>
          <w:rStyle w:val="PlanInstructions0"/>
          <w:rFonts w:cs="Arial"/>
          <w:b/>
          <w:bCs/>
          <w:iCs/>
          <w:noProof/>
          <w:lang w:val="es-US"/>
        </w:rPr>
        <w:t>or</w:t>
      </w:r>
      <w:r w:rsidRPr="00AF40CD">
        <w:rPr>
          <w:rStyle w:val="PlanInstructions0"/>
          <w:rFonts w:cs="Arial"/>
          <w:i w:val="0"/>
          <w:noProof/>
          <w:lang w:val="es-US"/>
        </w:rPr>
        <w:t xml:space="preserve"> link to form&gt;</w:t>
      </w:r>
      <w:r w:rsidR="00BE10AE">
        <w:rPr>
          <w:rStyle w:val="PlanInstructions0"/>
          <w:rFonts w:cs="Arial"/>
          <w:i w:val="0"/>
          <w:noProof/>
          <w:lang w:val="es-US"/>
        </w:rPr>
        <w:t>]</w:t>
      </w:r>
      <w:r w:rsidRPr="00AF40CD">
        <w:rPr>
          <w:rFonts w:cs="Arial"/>
          <w:noProof/>
          <w:lang w:val="es-US"/>
        </w:rPr>
        <w:t>.</w:t>
      </w:r>
      <w:r w:rsidRPr="00AF40CD">
        <w:rPr>
          <w:rStyle w:val="PlanInstructions0"/>
          <w:rFonts w:cs="Arial"/>
          <w:i w:val="0"/>
          <w:noProof/>
          <w:lang w:val="es-US"/>
        </w:rPr>
        <w:t xml:space="preserve"> </w:t>
      </w:r>
      <w:r w:rsidR="00BE10AE">
        <w:rPr>
          <w:rStyle w:val="Planinstructions"/>
          <w:rFonts w:cs="Arial"/>
          <w:i w:val="0"/>
          <w:noProof/>
          <w:lang w:val="es-US"/>
        </w:rPr>
        <w:t>[</w:t>
      </w:r>
      <w:r w:rsidRPr="00AF40CD">
        <w:rPr>
          <w:rStyle w:val="Planinstructions"/>
          <w:rFonts w:cs="Arial"/>
          <w:iCs/>
          <w:noProof/>
          <w:lang w:val="es-US"/>
        </w:rPr>
        <w:t xml:space="preserve">Plans that accept other types of written authorization, insert: </w:t>
      </w:r>
      <w:r w:rsidRPr="00AF40CD">
        <w:rPr>
          <w:rStyle w:val="Planinstructions"/>
          <w:rFonts w:cs="Arial"/>
          <w:i w:val="0"/>
          <w:noProof/>
          <w:lang w:val="es-US"/>
        </w:rPr>
        <w:t>También aceptaremos una carta u otra forma adecuada para autorizar a su representante.</w:t>
      </w:r>
      <w:r w:rsidR="00BE10AE">
        <w:rPr>
          <w:rStyle w:val="Planinstructions"/>
          <w:rFonts w:cs="Arial"/>
          <w:i w:val="0"/>
          <w:noProof/>
          <w:lang w:val="es-US"/>
        </w:rPr>
        <w:t>]</w:t>
      </w:r>
    </w:p>
    <w:p w14:paraId="2FA7E4B8" w14:textId="0BFC1E14" w:rsidR="001F230A" w:rsidRPr="00AF40CD" w:rsidRDefault="00AE0A09" w:rsidP="00480264">
      <w:pPr>
        <w:pStyle w:val="Specialnote2"/>
        <w:numPr>
          <w:ilvl w:val="0"/>
          <w:numId w:val="0"/>
        </w:numPr>
        <w:rPr>
          <w:rFonts w:cs="Arial"/>
          <w:noProof/>
          <w:lang w:val="es-US"/>
        </w:rPr>
      </w:pPr>
      <w:r w:rsidRPr="00AF40CD">
        <w:rPr>
          <w:rFonts w:cs="Arial"/>
          <w:b/>
          <w:bCs/>
          <w:noProof/>
          <w:lang w:val="es-US"/>
        </w:rPr>
        <w:t>Si otra persona que no sea usted, su médico u otro proveedor que solicitó el servicio presenta la apelación por un servicio,</w:t>
      </w:r>
      <w:r w:rsidRPr="00AF40CD">
        <w:rPr>
          <w:rFonts w:cs="Arial"/>
          <w:noProof/>
          <w:lang w:val="es-US"/>
        </w:rPr>
        <w:t xml:space="preserve"> debemos recibir su autorización por escrito antes de poder revisar la apelación. Para los servicios cubiertos solamente por Medicaid, si desea que su médico, otro proveedor u otra persona actúen en su nombre, debemos recibir su autorización por escrito.</w:t>
      </w:r>
    </w:p>
    <w:p w14:paraId="56FE336B" w14:textId="77777777" w:rsidR="001F230A" w:rsidRPr="00AF40CD" w:rsidRDefault="001F230A" w:rsidP="00097531">
      <w:pPr>
        <w:pStyle w:val="Heading3"/>
        <w:rPr>
          <w:rFonts w:cs="Arial"/>
          <w:noProof/>
          <w:lang w:val="es-US"/>
        </w:rPr>
      </w:pPr>
      <w:bookmarkStart w:id="130" w:name="_Toc353285181"/>
      <w:bookmarkStart w:id="131" w:name="_Toc353285051"/>
      <w:bookmarkStart w:id="132" w:name="_Toc353283360"/>
      <w:r w:rsidRPr="00AF40CD">
        <w:rPr>
          <w:rFonts w:cs="Arial"/>
          <w:bCs/>
          <w:noProof/>
          <w:lang w:val="es-US"/>
        </w:rPr>
        <w:t>¿Cuánto tiempo tengo para presentar una apelación?</w:t>
      </w:r>
      <w:bookmarkEnd w:id="130"/>
      <w:bookmarkEnd w:id="131"/>
      <w:bookmarkEnd w:id="132"/>
    </w:p>
    <w:p w14:paraId="71078222" w14:textId="61D3F204" w:rsidR="001F230A" w:rsidRPr="00AF40CD" w:rsidRDefault="001F230A" w:rsidP="00480264">
      <w:pPr>
        <w:rPr>
          <w:rFonts w:cs="Arial"/>
          <w:noProof/>
          <w:lang w:val="es-US"/>
        </w:rPr>
      </w:pPr>
      <w:r w:rsidRPr="00AF40CD">
        <w:rPr>
          <w:rFonts w:cs="Arial"/>
          <w:noProof/>
          <w:lang w:val="es-US"/>
        </w:rPr>
        <w:t xml:space="preserve">Usted debe pedir una apelación </w:t>
      </w:r>
      <w:r w:rsidRPr="00AF40CD">
        <w:rPr>
          <w:rFonts w:cs="Arial"/>
          <w:b/>
          <w:bCs/>
          <w:noProof/>
          <w:lang w:val="es-US"/>
        </w:rPr>
        <w:t>a más tardar 60 días calendario</w:t>
      </w:r>
      <w:r w:rsidRPr="00AF40CD">
        <w:rPr>
          <w:rFonts w:cs="Arial"/>
          <w:noProof/>
          <w:lang w:val="es-US"/>
        </w:rPr>
        <w:t xml:space="preserve"> después de la fecha de la carta que le enviemos para informarle nuestra decisión.</w:t>
      </w:r>
    </w:p>
    <w:p w14:paraId="481852A1" w14:textId="4855F2EE" w:rsidR="001F230A" w:rsidRPr="00AF40CD" w:rsidRDefault="001F230A" w:rsidP="00480264">
      <w:pPr>
        <w:rPr>
          <w:rFonts w:cs="Arial"/>
          <w:noProof/>
          <w:lang w:val="es-US"/>
        </w:rPr>
      </w:pPr>
      <w:r w:rsidRPr="00AF40CD">
        <w:rPr>
          <w:rFonts w:cs="Arial"/>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6826C320" w14:textId="510E64B6" w:rsidR="008407A5" w:rsidRPr="00AF40CD" w:rsidRDefault="00447420" w:rsidP="00480264">
      <w:pPr>
        <w:rPr>
          <w:rFonts w:cs="Arial"/>
          <w:noProof/>
          <w:lang w:val="es-US"/>
        </w:rPr>
      </w:pPr>
      <w:r w:rsidRPr="00AF40CD">
        <w:rPr>
          <w:rFonts w:cs="Arial"/>
          <w:b/>
          <w:bCs/>
          <w:noProof/>
          <w:lang w:val="es-US"/>
        </w:rPr>
        <w:lastRenderedPageBreak/>
        <w:t xml:space="preserve">NOTA: </w:t>
      </w:r>
      <w:r w:rsidRPr="00AF40CD">
        <w:rPr>
          <w:rFonts w:cs="Arial"/>
          <w:noProof/>
          <w:lang w:val="es-US"/>
        </w:rPr>
        <w:t xml:space="preserve">Si usted apela porque le dijimos que un servicio que recibe actualmente será modificado o suspendido, </w:t>
      </w:r>
      <w:r w:rsidRPr="00AF40CD">
        <w:rPr>
          <w:rFonts w:cs="Arial"/>
          <w:b/>
          <w:bCs/>
          <w:noProof/>
          <w:lang w:val="es-US"/>
        </w:rPr>
        <w:t>usted tendrá menos días para apelar</w:t>
      </w:r>
      <w:r w:rsidRPr="00AF40CD">
        <w:rPr>
          <w:rFonts w:cs="Arial"/>
          <w:noProof/>
          <w:lang w:val="es-US"/>
        </w:rPr>
        <w:t xml:space="preserve"> si quiere seguir recibiendo ese servicio mientras que la apelación esté en proceso. Lea “¿Continuarán mis beneficios durante las apelaciones de Nivel 1?” en la página &lt;xx&gt;</w:t>
      </w:r>
      <w:r w:rsidRPr="00AF40CD">
        <w:rPr>
          <w:rFonts w:cs="Arial"/>
          <w:noProof/>
          <w:sz w:val="24"/>
          <w:lang w:val="es-US"/>
        </w:rPr>
        <w:t xml:space="preserve"> </w:t>
      </w:r>
      <w:r w:rsidRPr="00AF40CD">
        <w:rPr>
          <w:rFonts w:cs="Arial"/>
          <w:noProof/>
          <w:lang w:val="es-US"/>
        </w:rPr>
        <w:t>para obtener más información.</w:t>
      </w:r>
    </w:p>
    <w:p w14:paraId="32189E42" w14:textId="77777777" w:rsidR="001F230A" w:rsidRPr="00AF40CD" w:rsidRDefault="001F230A" w:rsidP="00097531">
      <w:pPr>
        <w:pStyle w:val="Heading3"/>
        <w:rPr>
          <w:rFonts w:cs="Arial"/>
          <w:noProof/>
          <w:lang w:val="es-US"/>
        </w:rPr>
      </w:pPr>
      <w:bookmarkStart w:id="133" w:name="_Toc353285182"/>
      <w:bookmarkStart w:id="134" w:name="_Toc353285052"/>
      <w:bookmarkStart w:id="135" w:name="_Toc353283361"/>
      <w:r w:rsidRPr="00AF40CD">
        <w:rPr>
          <w:rFonts w:cs="Arial"/>
          <w:bCs/>
          <w:noProof/>
          <w:lang w:val="es-US"/>
        </w:rPr>
        <w:t>¿Puedo obtener una copia del expediente de mi caso?</w:t>
      </w:r>
      <w:bookmarkEnd w:id="133"/>
      <w:bookmarkEnd w:id="134"/>
      <w:bookmarkEnd w:id="135"/>
    </w:p>
    <w:p w14:paraId="757C1893" w14:textId="303A862A" w:rsidR="001F230A" w:rsidRPr="00AF40CD" w:rsidRDefault="001F230A" w:rsidP="00480264">
      <w:pPr>
        <w:rPr>
          <w:rFonts w:cs="Arial"/>
          <w:noProof/>
          <w:lang w:val="es-US"/>
        </w:rPr>
      </w:pPr>
      <w:r w:rsidRPr="00AF40CD">
        <w:rPr>
          <w:rFonts w:cs="Arial"/>
          <w:b/>
          <w:bCs/>
          <w:noProof/>
          <w:lang w:val="es-US"/>
        </w:rPr>
        <w:t>Sí.</w:t>
      </w:r>
      <w:r w:rsidRPr="00AF40CD">
        <w:rPr>
          <w:rFonts w:cs="Arial"/>
          <w:noProof/>
          <w:lang w:val="es-US"/>
        </w:rPr>
        <w:t xml:space="preserve"> Puede pedirnos una copia </w:t>
      </w:r>
      <w:bookmarkStart w:id="136" w:name="_Hlk17289830"/>
      <w:r w:rsidRPr="00AF40CD">
        <w:rPr>
          <w:rFonts w:cs="Arial"/>
          <w:noProof/>
          <w:lang w:val="es-US"/>
        </w:rPr>
        <w:t>gratuita</w:t>
      </w:r>
      <w:bookmarkEnd w:id="136"/>
      <w:r w:rsidRPr="00AF40CD">
        <w:rPr>
          <w:rFonts w:cs="Arial"/>
          <w:noProof/>
          <w:lang w:val="es-US"/>
        </w:rPr>
        <w:t xml:space="preserve"> llamando a Servicios al miembro al &lt;phone number&gt;.</w:t>
      </w:r>
    </w:p>
    <w:p w14:paraId="34C7ADFF" w14:textId="77777777" w:rsidR="001F230A" w:rsidRPr="00AF40CD" w:rsidRDefault="001F230A" w:rsidP="00097531">
      <w:pPr>
        <w:pStyle w:val="Heading3"/>
        <w:rPr>
          <w:rFonts w:cs="Arial"/>
          <w:noProof/>
          <w:lang w:val="es-US"/>
        </w:rPr>
      </w:pPr>
      <w:bookmarkStart w:id="137" w:name="_Toc353285183"/>
      <w:bookmarkStart w:id="138" w:name="_Toc353285053"/>
      <w:bookmarkStart w:id="139" w:name="_Toc353283362"/>
      <w:r w:rsidRPr="00AF40CD">
        <w:rPr>
          <w:rFonts w:cs="Arial"/>
          <w:bCs/>
          <w:noProof/>
          <w:lang w:val="es-US"/>
        </w:rPr>
        <w:t>¿Mi médico puede darles más información para respaldar mi apelación?</w:t>
      </w:r>
      <w:bookmarkEnd w:id="137"/>
      <w:bookmarkEnd w:id="138"/>
      <w:bookmarkEnd w:id="139"/>
    </w:p>
    <w:p w14:paraId="1A655B18" w14:textId="6A7A9DAA" w:rsidR="00E216B9" w:rsidRPr="00AF40CD" w:rsidRDefault="001F230A" w:rsidP="00480264">
      <w:pPr>
        <w:rPr>
          <w:rFonts w:cs="Arial"/>
          <w:noProof/>
          <w:lang w:val="es-US"/>
        </w:rPr>
      </w:pPr>
      <w:r w:rsidRPr="00AF40CD">
        <w:rPr>
          <w:rFonts w:cs="Arial"/>
          <w:b/>
          <w:bCs/>
          <w:noProof/>
          <w:lang w:val="es-US"/>
        </w:rPr>
        <w:t>Sí.</w:t>
      </w:r>
      <w:r w:rsidRPr="00AF40CD">
        <w:rPr>
          <w:rFonts w:cs="Arial"/>
          <w:noProof/>
          <w:lang w:val="es-US"/>
        </w:rPr>
        <w:t xml:space="preserve"> Tanto usted como su médico pueden darnos más información para respaldar su apelación.</w:t>
      </w:r>
    </w:p>
    <w:p w14:paraId="00213845" w14:textId="77777777" w:rsidR="00F15450" w:rsidRPr="00AF40CD" w:rsidRDefault="00F15450" w:rsidP="00097531">
      <w:pPr>
        <w:pStyle w:val="Heading3"/>
        <w:rPr>
          <w:rFonts w:cs="Arial"/>
          <w:noProof/>
          <w:lang w:val="es-US"/>
        </w:rPr>
      </w:pPr>
      <w:bookmarkStart w:id="140" w:name="_Toc353285184"/>
      <w:bookmarkStart w:id="141" w:name="_Toc353285054"/>
      <w:bookmarkStart w:id="142" w:name="_Toc353283363"/>
      <w:r w:rsidRPr="00AF40CD">
        <w:rPr>
          <w:rFonts w:cs="Arial"/>
          <w:bCs/>
          <w:noProof/>
          <w:lang w:val="es-US"/>
        </w:rPr>
        <w:t>¿Cómo tomaremos la decisión sobre la apelación?</w:t>
      </w:r>
      <w:bookmarkEnd w:id="140"/>
      <w:bookmarkEnd w:id="141"/>
      <w:bookmarkEnd w:id="142"/>
      <w:r w:rsidRPr="00AF40CD">
        <w:rPr>
          <w:rFonts w:cs="Arial"/>
          <w:bCs/>
          <w:noProof/>
          <w:lang w:val="es-US"/>
        </w:rPr>
        <w:t xml:space="preserve"> </w:t>
      </w:r>
    </w:p>
    <w:p w14:paraId="15787221" w14:textId="4FE56FD1" w:rsidR="00F15450" w:rsidRPr="00AF40CD" w:rsidRDefault="00F15450" w:rsidP="00480264">
      <w:pPr>
        <w:rPr>
          <w:rFonts w:cs="Arial"/>
          <w:noProof/>
          <w:lang w:val="es-US"/>
        </w:rPr>
      </w:pPr>
      <w:r w:rsidRPr="00AF40CD">
        <w:rPr>
          <w:rFonts w:cs="Arial"/>
          <w:noProof/>
          <w:lang w:val="es-US"/>
        </w:rPr>
        <w:t xml:space="preserve">Nosotros analizaremos con atención toda la información sobre su petición de cobertura de cuidados médicos. Entonces, </w:t>
      </w:r>
      <w:r w:rsidR="00054AF7" w:rsidRPr="00AF40CD">
        <w:rPr>
          <w:rFonts w:cs="Arial"/>
          <w:noProof/>
          <w:lang w:val="es-US"/>
        </w:rPr>
        <w:t>comprobaremos</w:t>
      </w:r>
      <w:r w:rsidRPr="00AF40CD">
        <w:rPr>
          <w:rFonts w:cs="Arial"/>
          <w:noProof/>
          <w:lang w:val="es-US"/>
        </w:rPr>
        <w:t xml:space="preserve"> que hayamos seguido todas las reglas cuando le dijimos que </w:t>
      </w:r>
      <w:r w:rsidRPr="00AF40CD">
        <w:rPr>
          <w:rFonts w:cs="Arial"/>
          <w:b/>
          <w:bCs/>
          <w:noProof/>
          <w:lang w:val="es-US"/>
        </w:rPr>
        <w:t xml:space="preserve">No </w:t>
      </w:r>
      <w:r w:rsidRPr="00AF40CD">
        <w:rPr>
          <w:rFonts w:cs="Arial"/>
          <w:noProof/>
          <w:lang w:val="es-US"/>
        </w:rPr>
        <w:t>a su petición. El revisor no será la persona que tomó la decisión original.</w:t>
      </w:r>
    </w:p>
    <w:p w14:paraId="48BF2545" w14:textId="796C82D4" w:rsidR="00F15450" w:rsidRPr="00AF40CD" w:rsidRDefault="00F15450" w:rsidP="00480264">
      <w:pPr>
        <w:rPr>
          <w:rFonts w:cs="Arial"/>
          <w:noProof/>
          <w:lang w:val="es-US"/>
        </w:rPr>
      </w:pPr>
      <w:r w:rsidRPr="00AF40CD">
        <w:rPr>
          <w:rFonts w:cs="Arial"/>
          <w:noProof/>
          <w:lang w:val="es-US"/>
        </w:rPr>
        <w:t>Si necesitamos más información, podríamos pedírsela a usted o a su proveedor.</w:t>
      </w:r>
    </w:p>
    <w:p w14:paraId="6805A2A2" w14:textId="77777777" w:rsidR="00F15450" w:rsidRPr="00AF40CD" w:rsidRDefault="00F15450" w:rsidP="00097531">
      <w:pPr>
        <w:pStyle w:val="Heading3"/>
        <w:rPr>
          <w:rFonts w:cs="Arial"/>
          <w:noProof/>
          <w:lang w:val="es-US"/>
        </w:rPr>
      </w:pPr>
      <w:bookmarkStart w:id="143" w:name="_Toc353285185"/>
      <w:bookmarkStart w:id="144" w:name="_Toc353285055"/>
      <w:bookmarkStart w:id="145" w:name="_Toc353283364"/>
      <w:r w:rsidRPr="00AF40CD">
        <w:rPr>
          <w:rFonts w:cs="Arial"/>
          <w:bCs/>
          <w:noProof/>
          <w:lang w:val="es-US"/>
        </w:rPr>
        <w:t>¿Cuándo sabré sobre la decisión tomada en la apelación “estándar”?</w:t>
      </w:r>
      <w:bookmarkEnd w:id="143"/>
      <w:bookmarkEnd w:id="144"/>
      <w:bookmarkEnd w:id="145"/>
    </w:p>
    <w:p w14:paraId="3B3D19B6" w14:textId="52E3E5D1" w:rsidR="00F15450" w:rsidRPr="00AF40CD" w:rsidRDefault="00F15450" w:rsidP="00E03B50">
      <w:pPr>
        <w:pStyle w:val="Normalpre-bullets"/>
        <w:spacing w:after="200"/>
        <w:rPr>
          <w:rFonts w:cs="Arial"/>
          <w:noProof/>
          <w:lang w:val="es-US"/>
        </w:rPr>
      </w:pPr>
      <w:r w:rsidRPr="00AF40CD">
        <w:rPr>
          <w:rFonts w:cs="Arial"/>
          <w:noProof/>
          <w:lang w:val="es-US"/>
        </w:rPr>
        <w:t xml:space="preserve">Le debemos dar nuestra respuesta a más tardar en 15 días calendario después de recibir su apelación </w:t>
      </w:r>
      <w:bookmarkStart w:id="146" w:name="_Hlk17289878"/>
      <w:r w:rsidRPr="00AF40CD">
        <w:rPr>
          <w:rFonts w:cs="Arial"/>
          <w:noProof/>
          <w:lang w:val="es-US"/>
        </w:rPr>
        <w:t>(o en un plazo de 7 días calendario después de que recibamos su apelación para un medicamento de receta de la Parte B de Medicare)</w:t>
      </w:r>
      <w:bookmarkEnd w:id="146"/>
      <w:r w:rsidRPr="00AF40CD">
        <w:rPr>
          <w:rFonts w:cs="Arial"/>
          <w:noProof/>
          <w:lang w:val="es-US"/>
        </w:rPr>
        <w:t>. Le daremos nuestra decisión más pronto si su enfermedad nos lo exige.</w:t>
      </w:r>
    </w:p>
    <w:p w14:paraId="3210346F" w14:textId="042A0155" w:rsidR="009B0AA9" w:rsidRPr="00AF40CD" w:rsidRDefault="009B0AA9" w:rsidP="00657C84">
      <w:pPr>
        <w:pStyle w:val="ListBullet"/>
        <w:ind w:left="720"/>
        <w:rPr>
          <w:rFonts w:cs="Arial"/>
          <w:noProof/>
          <w:lang w:val="es-US"/>
        </w:rPr>
      </w:pPr>
      <w:r w:rsidRPr="00AF40CD">
        <w:rPr>
          <w:rFonts w:cs="Arial"/>
          <w:noProof/>
          <w:lang w:val="es-US"/>
        </w:rPr>
        <w:t xml:space="preserve">Sin embargo, si usted o su proveedor solicitan más tiempo o si necesitamos reunir más información, podemos tardar hasta 14 días calendario más. Si decidimos que necesitamos días adicionales para tomar una decisión, le enviaremos una carta que explique por qué necesitamos más tiempo. </w:t>
      </w:r>
      <w:bookmarkStart w:id="147" w:name="_Hlk17290195"/>
      <w:r w:rsidRPr="00AF40CD">
        <w:rPr>
          <w:rFonts w:cs="Arial"/>
          <w:noProof/>
          <w:lang w:val="es-US"/>
        </w:rPr>
        <w:t>Si su apelación es para un medicamento de receta de la Parte B de Medicare, no podemos tomarnos tiempo adicional para tomar una decisión.</w:t>
      </w:r>
      <w:bookmarkEnd w:id="147"/>
    </w:p>
    <w:p w14:paraId="32B84D95" w14:textId="5CA3D604" w:rsidR="00F15450" w:rsidRPr="00AF40CD" w:rsidRDefault="00F15450" w:rsidP="00657C84">
      <w:pPr>
        <w:pStyle w:val="ListBullet"/>
        <w:ind w:left="720"/>
        <w:rPr>
          <w:rFonts w:cs="Arial"/>
          <w:noProof/>
          <w:lang w:val="es-US"/>
        </w:rPr>
      </w:pPr>
      <w:r w:rsidRPr="00AF40CD">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63851D00" w14:textId="508ACEB6" w:rsidR="005848C8" w:rsidRPr="00AF40CD" w:rsidRDefault="00243714" w:rsidP="00657C84">
      <w:pPr>
        <w:pStyle w:val="ListBullet"/>
        <w:ind w:left="720"/>
        <w:rPr>
          <w:rFonts w:cs="Arial"/>
          <w:noProof/>
          <w:lang w:val="es-US"/>
        </w:rPr>
      </w:pPr>
      <w:r w:rsidRPr="00AF40CD">
        <w:rPr>
          <w:rFonts w:cs="Arial"/>
          <w:noProof/>
          <w:lang w:val="es-US"/>
        </w:rPr>
        <w:t xml:space="preserve">Si no le damos una respuesta a su apelación a más tardar en 15 días calendario (o en un plazo de 7 días calendario después de que recibamos su apelación para un medicamento de receta de la Parte B de Medicare) o al final de los días adicionales (si los tomamos), enviaremos su caso automáticamente al Nivel 2 del proceso de apelaciones si su problema es sobre la cobertura de un servicio o artículo de </w:t>
      </w:r>
      <w:r w:rsidRPr="00AF40CD">
        <w:rPr>
          <w:rFonts w:cs="Arial"/>
          <w:noProof/>
          <w:lang w:val="es-US"/>
        </w:rPr>
        <w:lastRenderedPageBreak/>
        <w:t>Medicare (consulte la Sección E4 en la página &lt;xx&gt;). Nosotros le avisaremos cuando esto ocurra. Si su problema está relacionado con la cobertura de un servicio o artículo de Medicaid, puede solicitar una Audiencia ante el estado (consulte la Sección E4 en la página &lt;xx&gt;).</w:t>
      </w:r>
    </w:p>
    <w:p w14:paraId="04B67AF8" w14:textId="246FD44D" w:rsidR="006B3B5D" w:rsidRPr="00AF40CD" w:rsidRDefault="005848C8" w:rsidP="00A646E1">
      <w:pPr>
        <w:pStyle w:val="ListBullet"/>
        <w:numPr>
          <w:ilvl w:val="0"/>
          <w:numId w:val="0"/>
        </w:numPr>
        <w:ind w:right="0"/>
        <w:rPr>
          <w:rFonts w:cs="Arial"/>
          <w:noProof/>
          <w:lang w:val="es-US"/>
        </w:rPr>
      </w:pPr>
      <w:r w:rsidRPr="00AF40CD">
        <w:rPr>
          <w:rFonts w:cs="Arial"/>
          <w:noProof/>
          <w:lang w:val="es-US"/>
        </w:rPr>
        <w:t>También puede presentar una queja porque no tomamos una decisión de apelación en el plazo requerido (consulte la Sección J en la página &lt;xx&gt;).</w:t>
      </w:r>
    </w:p>
    <w:p w14:paraId="67983A22" w14:textId="653FD3F2" w:rsidR="00BF0A38" w:rsidRPr="00AF40CD" w:rsidRDefault="00F15450" w:rsidP="00E03B50">
      <w:pPr>
        <w:pStyle w:val="Specialnote2"/>
        <w:numPr>
          <w:ilvl w:val="0"/>
          <w:numId w:val="0"/>
        </w:numPr>
        <w:rPr>
          <w:rFonts w:cs="Arial"/>
          <w:noProof/>
          <w:lang w:val="es-US"/>
        </w:rPr>
      </w:pPr>
      <w:r w:rsidRPr="00AF40CD">
        <w:rPr>
          <w:rFonts w:cs="Arial"/>
          <w:b/>
          <w:bCs/>
          <w:noProof/>
          <w:lang w:val="es-US"/>
        </w:rPr>
        <w:t>Si nuestra respuesta es Sí</w:t>
      </w:r>
      <w:r w:rsidRPr="00AF40CD">
        <w:rPr>
          <w:rFonts w:cs="Arial"/>
          <w:noProof/>
          <w:lang w:val="es-US"/>
        </w:rPr>
        <w:t xml:space="preserve"> a una parte o a todo lo que pidió, debemos aprobar el servicio en un plazo de 15 días calendario después de recibir su apelación (o en un plazo de 7 días después de que recibamos su apelación para un medicamento de receta de la Parte B de Medicare).</w:t>
      </w:r>
    </w:p>
    <w:p w14:paraId="55FB137A" w14:textId="11BF0672" w:rsidR="00F15450" w:rsidRPr="00AF40CD" w:rsidRDefault="00F15450" w:rsidP="00E03B50">
      <w:pPr>
        <w:pStyle w:val="Specialnote2"/>
        <w:numPr>
          <w:ilvl w:val="0"/>
          <w:numId w:val="0"/>
        </w:numPr>
        <w:rPr>
          <w:rFonts w:cs="Arial"/>
          <w:noProof/>
          <w:lang w:val="es-US"/>
        </w:rPr>
      </w:pPr>
      <w:r w:rsidRPr="00AF40CD">
        <w:rPr>
          <w:rFonts w:cs="Arial"/>
          <w:b/>
          <w:bCs/>
          <w:noProof/>
          <w:lang w:val="es-US"/>
        </w:rPr>
        <w:t xml:space="preserve">Si nuestra respuesta es No </w:t>
      </w:r>
      <w:r w:rsidRPr="00AF40CD">
        <w:rPr>
          <w:rFonts w:cs="Arial"/>
          <w:noProof/>
          <w:lang w:val="es-US"/>
        </w:rPr>
        <w:t>a una parte o a todo lo que pidió, le enviaremos una carta. Si su problema es sobre la cobertura de un servicio o artículo de Medicare, en la carta le diremos que enviamos su caso a la Entidad de revisión independiente para pedir una Apelación de Nivel 2 (consulte la Sección E4 en la página &lt;xx&gt;). Si su problema está relacionado con la cobertura de un servicio o artículo de Medicaid, en la carta le diremos que también puede solicitar una Audiencia ante el estado (consulte la Sección E4 en la página &lt;xx&gt;).</w:t>
      </w:r>
    </w:p>
    <w:p w14:paraId="1C270318" w14:textId="65683E8B" w:rsidR="00560558" w:rsidRPr="00AF40CD" w:rsidRDefault="003E2C01" w:rsidP="00097531">
      <w:pPr>
        <w:pStyle w:val="Heading3"/>
        <w:rPr>
          <w:rFonts w:cs="Arial"/>
          <w:noProof/>
          <w:lang w:val="es-US"/>
        </w:rPr>
      </w:pPr>
      <w:bookmarkStart w:id="148" w:name="_Toc353285186"/>
      <w:bookmarkStart w:id="149" w:name="_Toc353285056"/>
      <w:bookmarkStart w:id="150" w:name="_Toc353283365"/>
      <w:r w:rsidRPr="00AF40CD">
        <w:rPr>
          <w:rFonts w:cs="Arial"/>
          <w:bCs/>
          <w:noProof/>
          <w:lang w:val="es-US"/>
        </w:rPr>
        <w:t>¿Cuándo sabré sobre la decisión tomada en una apelación "rápida"?</w:t>
      </w:r>
      <w:bookmarkEnd w:id="148"/>
      <w:bookmarkEnd w:id="149"/>
      <w:bookmarkEnd w:id="150"/>
    </w:p>
    <w:p w14:paraId="1FAE660B" w14:textId="44B2CF0D" w:rsidR="00560558" w:rsidRPr="00AF40CD" w:rsidRDefault="00560558" w:rsidP="00E03B50">
      <w:pPr>
        <w:rPr>
          <w:rFonts w:cs="Arial"/>
          <w:noProof/>
          <w:lang w:val="es-US"/>
        </w:rPr>
      </w:pPr>
      <w:r w:rsidRPr="00AF40CD">
        <w:rPr>
          <w:rFonts w:cs="Arial"/>
          <w:noProof/>
          <w:lang w:val="es-US"/>
        </w:rPr>
        <w:t>Si usted presenta una apelación rápida, le daremos una respuesta dentro de las 72 horas después de recibir toda la información necesaria para decidir sobre su apelación. Le daremos nuestra respuesta más pronto si su salud nos lo exige.</w:t>
      </w:r>
    </w:p>
    <w:p w14:paraId="008D81ED" w14:textId="620B191E" w:rsidR="00560558" w:rsidRPr="00AF40CD" w:rsidRDefault="00560558" w:rsidP="00657C84">
      <w:pPr>
        <w:pStyle w:val="ListBullet"/>
        <w:ind w:left="720"/>
        <w:rPr>
          <w:rFonts w:cs="Arial"/>
          <w:noProof/>
          <w:lang w:val="es-US"/>
        </w:rPr>
      </w:pPr>
      <w:r w:rsidRPr="00AF40CD">
        <w:rPr>
          <w:rFonts w:cs="Arial"/>
          <w:noProof/>
          <w:lang w:val="es-US"/>
        </w:rPr>
        <w:t>Sin embargo, si usted o su proveedor solicitan más tiempo o si necesitamos reunir más información, podemos tardar hasta 14 días calendario más. Si nos tomamos días adicionales para tomar una decisión, le enviaremos una carta para explicarle por qué necesitamos más tiempo. Si su petición es para un medicamento de receta de la Parte B de Medicare, no podemos tomarnos tiempo adicional para tomar una decisión.</w:t>
      </w:r>
    </w:p>
    <w:p w14:paraId="4FBE10FA" w14:textId="3C378AC2" w:rsidR="003E2C01" w:rsidRPr="00AF40CD" w:rsidRDefault="003E2C01" w:rsidP="00657C84">
      <w:pPr>
        <w:pStyle w:val="ListBullet"/>
        <w:ind w:left="720"/>
        <w:rPr>
          <w:rFonts w:cs="Arial"/>
          <w:noProof/>
          <w:lang w:val="es-US"/>
        </w:rPr>
      </w:pPr>
      <w:r w:rsidRPr="00AF40CD">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499E2348" w14:textId="3A1FEB6C" w:rsidR="003E2C01" w:rsidRPr="00AF40CD" w:rsidRDefault="00785A68" w:rsidP="00657C84">
      <w:pPr>
        <w:pStyle w:val="ListBullet"/>
        <w:ind w:left="720"/>
        <w:rPr>
          <w:rFonts w:cs="Arial"/>
          <w:noProof/>
          <w:lang w:val="es-US"/>
        </w:rPr>
      </w:pPr>
      <w:r w:rsidRPr="00AF40CD">
        <w:rPr>
          <w:rFonts w:cs="Arial"/>
          <w:noProof/>
          <w:lang w:val="es-US"/>
        </w:rPr>
        <w:t>Si no le damos una respuesta a su apelación a más tardar en 72 horas o al final de los días adicionales (si los tomamos), enviaremos su caso automáticamente al Nivel 2 del proceso de apelaciones si su problema es sobre la cobertura de un servicio o artículo de Medicare (</w:t>
      </w:r>
      <w:r w:rsidR="00054AF7" w:rsidRPr="00AF40CD">
        <w:rPr>
          <w:rFonts w:cs="Arial"/>
          <w:noProof/>
          <w:lang w:val="es-US"/>
        </w:rPr>
        <w:t>consulte</w:t>
      </w:r>
      <w:r w:rsidRPr="00AF40CD">
        <w:rPr>
          <w:rFonts w:cs="Arial"/>
          <w:noProof/>
          <w:lang w:val="es-US"/>
        </w:rPr>
        <w:t xml:space="preserve"> la Sección E4 en la página &lt;xx&gt;). Nosotros le avisaremos cuando esto ocurra. Si su problema está relacionado con la cobertura </w:t>
      </w:r>
      <w:r w:rsidRPr="00AF40CD">
        <w:rPr>
          <w:rFonts w:cs="Arial"/>
          <w:noProof/>
          <w:lang w:val="es-US"/>
        </w:rPr>
        <w:lastRenderedPageBreak/>
        <w:t>de un servicio o artículo de Medicaid, puede solicitar una Audiencia ante el estado (consulte la Sección E4 en la página &lt;xx&gt;).</w:t>
      </w:r>
    </w:p>
    <w:p w14:paraId="52BC6C01" w14:textId="72636A3C" w:rsidR="00785A68" w:rsidRPr="00AF40CD" w:rsidRDefault="003E2C01" w:rsidP="00CE2135">
      <w:pPr>
        <w:pStyle w:val="ListBullet"/>
        <w:numPr>
          <w:ilvl w:val="0"/>
          <w:numId w:val="0"/>
        </w:numPr>
        <w:ind w:right="0"/>
        <w:rPr>
          <w:rFonts w:cs="Arial"/>
          <w:noProof/>
          <w:lang w:val="es-US"/>
        </w:rPr>
      </w:pPr>
      <w:r w:rsidRPr="00AF40CD">
        <w:rPr>
          <w:rFonts w:cs="Arial"/>
          <w:noProof/>
          <w:lang w:val="es-US"/>
        </w:rPr>
        <w:t>También puede presentar una queja porque no tomamos una decisión de apelación en el plazo requerido (consulte la Sección J en la página &lt;xx&gt;).</w:t>
      </w:r>
    </w:p>
    <w:p w14:paraId="21883CF4" w14:textId="6AEF78F4" w:rsidR="00560558" w:rsidRPr="00AF40CD" w:rsidRDefault="00560558" w:rsidP="00B74BA5">
      <w:pPr>
        <w:pStyle w:val="Specialnote2"/>
        <w:numPr>
          <w:ilvl w:val="0"/>
          <w:numId w:val="0"/>
        </w:numPr>
        <w:rPr>
          <w:rFonts w:cs="Arial"/>
          <w:noProof/>
          <w:lang w:val="es-US"/>
        </w:rPr>
      </w:pPr>
      <w:r w:rsidRPr="00AF40CD">
        <w:rPr>
          <w:rFonts w:cs="Arial"/>
          <w:b/>
          <w:bCs/>
          <w:noProof/>
          <w:lang w:val="es-US"/>
        </w:rPr>
        <w:t xml:space="preserve">Si nuestra respuesta es Sí </w:t>
      </w:r>
      <w:r w:rsidRPr="00AF40CD">
        <w:rPr>
          <w:rFonts w:cs="Arial"/>
          <w:noProof/>
          <w:lang w:val="es-US"/>
        </w:rPr>
        <w:t>a una parte o a todo lo que pidió, debemos autorizar la cobertura dentro de las 72 horas después de recibir su apelación.</w:t>
      </w:r>
    </w:p>
    <w:p w14:paraId="02972746" w14:textId="153B2FE3" w:rsidR="00560558" w:rsidRPr="00AF40CD" w:rsidRDefault="00560558" w:rsidP="00B74BA5">
      <w:pPr>
        <w:pStyle w:val="Specialnote2"/>
        <w:numPr>
          <w:ilvl w:val="0"/>
          <w:numId w:val="0"/>
        </w:numPr>
        <w:rPr>
          <w:rFonts w:cs="Arial"/>
          <w:b/>
          <w:noProof/>
          <w:lang w:val="es-US"/>
        </w:rPr>
      </w:pPr>
      <w:r w:rsidRPr="00AF40CD">
        <w:rPr>
          <w:rFonts w:cs="Arial"/>
          <w:b/>
          <w:bCs/>
          <w:noProof/>
          <w:lang w:val="es-US"/>
        </w:rPr>
        <w:t xml:space="preserve">Si nuestra respuesta es No </w:t>
      </w:r>
      <w:r w:rsidRPr="00AF40CD">
        <w:rPr>
          <w:rFonts w:cs="Arial"/>
          <w:noProof/>
          <w:lang w:val="es-US"/>
        </w:rPr>
        <w:t>a una parte o a todo lo que pidió, le enviaremos una carta. Si su problema es sobre la cobertura de un servicio o artículo de Medicare, en la carta le diremos que enviamos su caso a la Entidad de revisión independiente para pedir una Apelación de Nivel 2 (consulte la Sección E4 en la página &lt;xx&gt;). Si su problema está relacionado con la cobertura de un servicio o artículo de Medicaid, en la carta le diremos que también puede solicitar una Audiencia ante el estado (consulte la Sección E4 en la página &lt;xx&gt;).</w:t>
      </w:r>
    </w:p>
    <w:p w14:paraId="7BCA589B" w14:textId="5B47697E" w:rsidR="00F15450" w:rsidRPr="00AF40CD" w:rsidRDefault="00F15450" w:rsidP="00097531">
      <w:pPr>
        <w:pStyle w:val="Heading3"/>
        <w:rPr>
          <w:rFonts w:cs="Arial"/>
          <w:noProof/>
          <w:lang w:val="es-US"/>
        </w:rPr>
      </w:pPr>
      <w:bookmarkStart w:id="151" w:name="_Toc353285187"/>
      <w:bookmarkStart w:id="152" w:name="_Toc353285057"/>
      <w:bookmarkStart w:id="153" w:name="_Toc353283366"/>
      <w:r w:rsidRPr="00AF40CD">
        <w:rPr>
          <w:rFonts w:cs="Arial"/>
          <w:bCs/>
          <w:noProof/>
          <w:lang w:val="es-US"/>
        </w:rPr>
        <w:t>¿Mis beneficios continuarán durante las Apelaciones de Nivel 1?</w:t>
      </w:r>
      <w:bookmarkEnd w:id="151"/>
      <w:bookmarkEnd w:id="152"/>
      <w:bookmarkEnd w:id="153"/>
    </w:p>
    <w:p w14:paraId="1CB62AA6" w14:textId="4AE04C69" w:rsidR="00D551BC" w:rsidRPr="00AF40CD" w:rsidRDefault="000C60BB" w:rsidP="00B74BA5">
      <w:pPr>
        <w:rPr>
          <w:rStyle w:val="Planinstructions"/>
          <w:rFonts w:cs="Arial"/>
          <w:i w:val="0"/>
          <w:noProof/>
          <w:color w:val="auto"/>
          <w:lang w:val="es-US"/>
        </w:rPr>
      </w:pPr>
      <w:r w:rsidRPr="00AF40CD">
        <w:rPr>
          <w:rFonts w:cs="Arial"/>
          <w:b/>
          <w:bCs/>
          <w:noProof/>
          <w:lang w:val="es-US"/>
        </w:rPr>
        <w:t>Sí,</w:t>
      </w:r>
      <w:r w:rsidRPr="00AF40CD">
        <w:rPr>
          <w:rFonts w:cs="Arial"/>
          <w:noProof/>
          <w:lang w:val="es-US"/>
        </w:rPr>
        <w:t xml:space="preserve"> si usted cumple con ciertos requisitos. </w:t>
      </w:r>
      <w:r w:rsidRPr="00AF40CD">
        <w:rPr>
          <w:rStyle w:val="Planinstructions"/>
          <w:rFonts w:cs="Arial"/>
          <w:i w:val="0"/>
          <w:noProof/>
          <w:color w:val="auto"/>
          <w:lang w:val="es-US"/>
        </w:rPr>
        <w:t xml:space="preserve">Si ya habíamos aprobado </w:t>
      </w:r>
      <w:r w:rsidRPr="00AF40CD">
        <w:rPr>
          <w:rFonts w:cs="Arial"/>
          <w:noProof/>
          <w:lang w:val="es-US"/>
        </w:rPr>
        <w:t xml:space="preserve">la cobertura de un servicio </w:t>
      </w:r>
      <w:r w:rsidRPr="00AF40CD">
        <w:rPr>
          <w:rStyle w:val="Planinstructions"/>
          <w:rFonts w:cs="Arial"/>
          <w:i w:val="0"/>
          <w:noProof/>
          <w:color w:val="auto"/>
          <w:lang w:val="es-US"/>
        </w:rPr>
        <w:t xml:space="preserve">pero luego decidimos cambiarlo o interrumpirlo, </w:t>
      </w:r>
      <w:r w:rsidRPr="00AF40CD">
        <w:rPr>
          <w:rFonts w:cs="Arial"/>
          <w:noProof/>
          <w:lang w:val="es-US"/>
        </w:rPr>
        <w:t>antes de que el periodo de autorización haya terminado,</w:t>
      </w:r>
      <w:r w:rsidRPr="00AF40CD">
        <w:rPr>
          <w:rStyle w:val="Planinstructions"/>
          <w:rFonts w:cs="Arial"/>
          <w:i w:val="0"/>
          <w:noProof/>
          <w:color w:val="auto"/>
          <w:lang w:val="es-US"/>
        </w:rPr>
        <w:t xml:space="preserve"> le enviaremos un aviso al menos 15 días antes de tomar la medida. Usted, su representante autorizado, su médico u </w:t>
      </w:r>
      <w:r w:rsidRPr="00AF40CD">
        <w:rPr>
          <w:rFonts w:cs="Arial"/>
          <w:noProof/>
          <w:lang w:val="es-US"/>
        </w:rPr>
        <w:t xml:space="preserve">otro proveedor </w:t>
      </w:r>
      <w:r w:rsidRPr="00AF40CD">
        <w:rPr>
          <w:rStyle w:val="Planinstructions"/>
          <w:rFonts w:cs="Arial"/>
          <w:i w:val="0"/>
          <w:noProof/>
          <w:color w:val="auto"/>
          <w:lang w:val="es-US"/>
        </w:rPr>
        <w:t xml:space="preserve">deben </w:t>
      </w:r>
      <w:r w:rsidRPr="00AF40CD">
        <w:rPr>
          <w:rStyle w:val="Planinstructions"/>
          <w:rFonts w:cs="Arial"/>
          <w:b/>
          <w:bCs/>
          <w:i w:val="0"/>
          <w:noProof/>
          <w:color w:val="auto"/>
          <w:lang w:val="es-US"/>
        </w:rPr>
        <w:t>solicitar una apelación antes de las siguientes fechas</w:t>
      </w:r>
      <w:r w:rsidRPr="00AF40CD">
        <w:rPr>
          <w:rStyle w:val="Planinstructions"/>
          <w:rFonts w:cs="Arial"/>
          <w:i w:val="0"/>
          <w:noProof/>
          <w:color w:val="auto"/>
          <w:lang w:val="es-US"/>
        </w:rPr>
        <w:t xml:space="preserve"> para continuar recibiendo el servicio durante la apelación:</w:t>
      </w:r>
    </w:p>
    <w:p w14:paraId="138EE1EC" w14:textId="5222E299" w:rsidR="00D551BC" w:rsidRPr="00AF40CD" w:rsidRDefault="00D551BC" w:rsidP="00657C84">
      <w:pPr>
        <w:pStyle w:val="ListBullet"/>
        <w:ind w:left="720"/>
        <w:rPr>
          <w:rStyle w:val="Planinstructions"/>
          <w:rFonts w:cs="Arial"/>
          <w:i w:val="0"/>
          <w:noProof/>
          <w:color w:val="auto"/>
          <w:lang w:val="es-US"/>
        </w:rPr>
      </w:pPr>
      <w:r w:rsidRPr="00AF40CD">
        <w:rPr>
          <w:rStyle w:val="Planinstructions"/>
          <w:rFonts w:cs="Arial"/>
          <w:i w:val="0"/>
          <w:noProof/>
          <w:color w:val="auto"/>
          <w:lang w:val="es-US"/>
        </w:rPr>
        <w:t xml:space="preserve">Dentro de los 15 días calendario después de la fecha del envío postal de nuestro aviso de acción; </w:t>
      </w:r>
      <w:r w:rsidRPr="00AF40CD">
        <w:rPr>
          <w:rStyle w:val="Planinstructions"/>
          <w:rFonts w:cs="Arial"/>
          <w:b/>
          <w:bCs/>
          <w:i w:val="0"/>
          <w:noProof/>
          <w:color w:val="auto"/>
          <w:lang w:val="es-US"/>
        </w:rPr>
        <w:t>o</w:t>
      </w:r>
    </w:p>
    <w:p w14:paraId="6B7DD660" w14:textId="255661B7" w:rsidR="00D551BC" w:rsidRPr="00AF40CD" w:rsidRDefault="00D551BC" w:rsidP="00657C84">
      <w:pPr>
        <w:pStyle w:val="ListBullet"/>
        <w:ind w:left="720"/>
        <w:rPr>
          <w:rStyle w:val="Planinstructions"/>
          <w:rFonts w:cs="Arial"/>
          <w:i w:val="0"/>
          <w:noProof/>
          <w:color w:val="auto"/>
          <w:lang w:val="es-US"/>
        </w:rPr>
      </w:pPr>
      <w:r w:rsidRPr="00AF40CD">
        <w:rPr>
          <w:rStyle w:val="Planinstructions"/>
          <w:rFonts w:cs="Arial"/>
          <w:i w:val="0"/>
          <w:noProof/>
          <w:color w:val="auto"/>
          <w:lang w:val="es-US"/>
        </w:rPr>
        <w:t>En la fecha de efectividad de la acción que se va a tomar.</w:t>
      </w:r>
    </w:p>
    <w:p w14:paraId="55961131" w14:textId="36A6F06B" w:rsidR="001D52B4" w:rsidRPr="00AF40CD" w:rsidRDefault="00D551BC" w:rsidP="00EE2F40">
      <w:pPr>
        <w:rPr>
          <w:rStyle w:val="Planinstructions"/>
          <w:rFonts w:cs="Arial"/>
          <w:i w:val="0"/>
          <w:noProof/>
          <w:color w:val="auto"/>
          <w:lang w:val="es-US"/>
        </w:rPr>
      </w:pPr>
      <w:r w:rsidRPr="00AF40CD">
        <w:rPr>
          <w:rStyle w:val="Planinstructions"/>
          <w:rFonts w:cs="Arial"/>
          <w:i w:val="0"/>
          <w:noProof/>
          <w:color w:val="auto"/>
          <w:lang w:val="es-US"/>
        </w:rPr>
        <w:t xml:space="preserve">Si sus beneficios continúan, puede ser recibiendo el servicio hasta que ocurra uno de los siguientes: (1) usted retira su apelación; o (2) transcurren 15 días calendarios después de que le avisamos que nuestra respuesta a su apelación es </w:t>
      </w:r>
      <w:r w:rsidRPr="00AF40CD">
        <w:rPr>
          <w:rStyle w:val="Planinstructions"/>
          <w:rFonts w:cs="Arial"/>
          <w:b/>
          <w:bCs/>
          <w:i w:val="0"/>
          <w:noProof/>
          <w:color w:val="auto"/>
          <w:lang w:val="es-US"/>
        </w:rPr>
        <w:t>No</w:t>
      </w:r>
      <w:r w:rsidRPr="00AF40CD">
        <w:rPr>
          <w:rStyle w:val="Planinstructions"/>
          <w:rFonts w:cs="Arial"/>
          <w:i w:val="0"/>
          <w:noProof/>
          <w:color w:val="auto"/>
          <w:lang w:val="es-US"/>
        </w:rPr>
        <w:t>.</w:t>
      </w:r>
    </w:p>
    <w:p w14:paraId="791E696D" w14:textId="1639480C" w:rsidR="001676FD" w:rsidRPr="00AF40CD" w:rsidRDefault="001676FD" w:rsidP="00B74BA5">
      <w:pPr>
        <w:pStyle w:val="Specialnote2"/>
        <w:numPr>
          <w:ilvl w:val="0"/>
          <w:numId w:val="0"/>
        </w:numPr>
        <w:rPr>
          <w:rStyle w:val="Planinstructions"/>
          <w:rFonts w:cs="Arial"/>
          <w:i w:val="0"/>
          <w:noProof/>
          <w:color w:val="auto"/>
          <w:szCs w:val="22"/>
          <w:lang w:val="es-US"/>
        </w:rPr>
      </w:pPr>
      <w:r w:rsidRPr="00AF40CD">
        <w:rPr>
          <w:rFonts w:cs="Arial"/>
          <w:b/>
          <w:bCs/>
          <w:noProof/>
          <w:lang w:val="es-US"/>
        </w:rPr>
        <w:t>NOTA:</w:t>
      </w:r>
      <w:r w:rsidRPr="00AF40CD">
        <w:rPr>
          <w:rStyle w:val="Planinstructions"/>
          <w:rFonts w:cs="Arial"/>
          <w:i w:val="0"/>
          <w:noProof/>
          <w:color w:val="auto"/>
          <w:lang w:val="es-US"/>
        </w:rPr>
        <w:t xml:space="preserve"> </w:t>
      </w:r>
      <w:r w:rsidRPr="00AF40CD">
        <w:rPr>
          <w:rStyle w:val="Planinstructions"/>
          <w:rFonts w:cs="Arial"/>
          <w:i w:val="0"/>
          <w:noProof/>
          <w:color w:val="auto"/>
          <w:szCs w:val="22"/>
          <w:lang w:val="es-US"/>
        </w:rPr>
        <w:t xml:space="preserve">A veces sus beneficios pueden continuar incluso si nuestra respuesta a su apelación es </w:t>
      </w:r>
      <w:r w:rsidRPr="00AF40CD">
        <w:rPr>
          <w:rStyle w:val="Planinstructions"/>
          <w:rFonts w:cs="Arial"/>
          <w:b/>
          <w:bCs/>
          <w:i w:val="0"/>
          <w:noProof/>
          <w:color w:val="auto"/>
          <w:szCs w:val="22"/>
          <w:lang w:val="es-US"/>
        </w:rPr>
        <w:t>No</w:t>
      </w:r>
      <w:r w:rsidRPr="00AF40CD">
        <w:rPr>
          <w:rStyle w:val="Planinstructions"/>
          <w:rFonts w:cs="Arial"/>
          <w:i w:val="0"/>
          <w:noProof/>
          <w:color w:val="auto"/>
          <w:szCs w:val="22"/>
          <w:lang w:val="es-US"/>
        </w:rPr>
        <w:t>. Si el servicio está</w:t>
      </w:r>
      <w:r w:rsidRPr="00AF40CD">
        <w:rPr>
          <w:rFonts w:cs="Arial"/>
          <w:noProof/>
          <w:szCs w:val="22"/>
          <w:lang w:val="es-US"/>
        </w:rPr>
        <w:t xml:space="preserve"> cubierto por Medicaid y usted pide una Audiencia ante el estado, es posible que pueda seguir recibiendo sus beneficios hasta que la Oficina de audiencias ante el estado tome una decisión. </w:t>
      </w:r>
      <w:r w:rsidRPr="00AF40CD">
        <w:rPr>
          <w:rStyle w:val="Planinstructions"/>
          <w:rFonts w:cs="Arial"/>
          <w:i w:val="0"/>
          <w:noProof/>
          <w:color w:val="auto"/>
          <w:szCs w:val="22"/>
          <w:lang w:val="es-US"/>
        </w:rPr>
        <w:t xml:space="preserve">Si el servicio está </w:t>
      </w:r>
      <w:r w:rsidRPr="00AF40CD">
        <w:rPr>
          <w:rFonts w:cs="Arial"/>
          <w:noProof/>
          <w:szCs w:val="22"/>
          <w:lang w:val="es-US"/>
        </w:rPr>
        <w:t xml:space="preserve">cubierto tanto por Medicare como por Medicaid, sus beneficios continuarán durante el proceso de Apelación de Nivel 2. Para obtener más información, </w:t>
      </w:r>
      <w:r w:rsidR="00054AF7" w:rsidRPr="00AF40CD">
        <w:rPr>
          <w:rFonts w:cs="Arial"/>
          <w:noProof/>
          <w:szCs w:val="22"/>
          <w:lang w:val="es-US"/>
        </w:rPr>
        <w:t>consulte</w:t>
      </w:r>
      <w:r w:rsidRPr="00AF40CD">
        <w:rPr>
          <w:rFonts w:cs="Arial"/>
          <w:noProof/>
          <w:szCs w:val="22"/>
          <w:lang w:val="es-US"/>
        </w:rPr>
        <w:t xml:space="preserve"> la Sección E4 en la página &lt;xx&gt;.</w:t>
      </w:r>
    </w:p>
    <w:p w14:paraId="1EBF78A1" w14:textId="68801D89" w:rsidR="00F15450" w:rsidRPr="00AF40CD" w:rsidRDefault="008A4267" w:rsidP="00F56C01">
      <w:pPr>
        <w:pStyle w:val="Heading2"/>
        <w:ind w:left="432" w:hanging="432"/>
        <w:rPr>
          <w:rFonts w:cs="Arial"/>
          <w:noProof/>
          <w:lang w:val="es-US"/>
        </w:rPr>
      </w:pPr>
      <w:bookmarkStart w:id="154" w:name="_Toc483038766"/>
      <w:bookmarkStart w:id="155" w:name="_Toc47513353"/>
      <w:bookmarkStart w:id="156" w:name="_Toc107385486"/>
      <w:bookmarkStart w:id="157" w:name="_Toc139622168"/>
      <w:r w:rsidRPr="00AF40CD">
        <w:rPr>
          <w:rFonts w:cs="Arial"/>
          <w:noProof/>
          <w:lang w:val="es-US"/>
        </w:rPr>
        <w:t>E4. Apelación de Nivel 2 para servicios, artículos y medicamentos (que no sean medicamentos de la Parte D)</w:t>
      </w:r>
      <w:bookmarkEnd w:id="154"/>
      <w:bookmarkEnd w:id="155"/>
      <w:bookmarkEnd w:id="156"/>
      <w:bookmarkEnd w:id="157"/>
    </w:p>
    <w:p w14:paraId="3283800C" w14:textId="2D6EDA1E" w:rsidR="00560558" w:rsidRPr="00AF40CD" w:rsidRDefault="00560558" w:rsidP="00097531">
      <w:pPr>
        <w:pStyle w:val="Heading3"/>
        <w:rPr>
          <w:rFonts w:cs="Arial"/>
          <w:noProof/>
          <w:lang w:val="es-US"/>
        </w:rPr>
      </w:pPr>
      <w:bookmarkStart w:id="158" w:name="_Toc353285189"/>
      <w:bookmarkStart w:id="159" w:name="_Toc353285059"/>
      <w:bookmarkStart w:id="160" w:name="_Toc353283368"/>
      <w:r w:rsidRPr="00AF40CD">
        <w:rPr>
          <w:rFonts w:cs="Arial"/>
          <w:bCs/>
          <w:noProof/>
          <w:lang w:val="es-US"/>
        </w:rPr>
        <w:t>Si el plan dice que No en el Nivel 1, ¿qué sucederá?</w:t>
      </w:r>
      <w:bookmarkEnd w:id="158"/>
      <w:bookmarkEnd w:id="159"/>
      <w:bookmarkEnd w:id="160"/>
    </w:p>
    <w:p w14:paraId="79D411BD" w14:textId="64EF87D5" w:rsidR="00560558" w:rsidRPr="00AF40CD" w:rsidRDefault="00560558" w:rsidP="00E03B50">
      <w:pPr>
        <w:rPr>
          <w:rFonts w:cs="Arial"/>
          <w:noProof/>
          <w:lang w:val="es-US"/>
        </w:rPr>
      </w:pPr>
      <w:r w:rsidRPr="00AF40CD">
        <w:rPr>
          <w:rFonts w:cs="Arial"/>
          <w:noProof/>
          <w:lang w:val="es-US"/>
        </w:rPr>
        <w:lastRenderedPageBreak/>
        <w:t xml:space="preserve">Si nuestra respuesta es </w:t>
      </w:r>
      <w:r w:rsidRPr="00AF40CD">
        <w:rPr>
          <w:rFonts w:cs="Arial"/>
          <w:b/>
          <w:bCs/>
          <w:noProof/>
          <w:lang w:val="es-US"/>
        </w:rPr>
        <w:t>No</w:t>
      </w:r>
      <w:r w:rsidRPr="00AF40CD">
        <w:rPr>
          <w:rFonts w:cs="Arial"/>
          <w:noProof/>
          <w:lang w:val="es-US"/>
        </w:rPr>
        <w:t xml:space="preserve"> a una parte o a toda la Apelación de Nivel 1, le enviaremos una carta. En esta carta se le informará si el servicio o artículo está cubierto en primer lugar por Medicare o Medicaid.</w:t>
      </w:r>
    </w:p>
    <w:p w14:paraId="57B98781" w14:textId="7CA53814" w:rsidR="00560558" w:rsidRPr="00AF40CD" w:rsidRDefault="00560558" w:rsidP="00657C84">
      <w:pPr>
        <w:pStyle w:val="ListBullet"/>
        <w:ind w:left="720"/>
        <w:rPr>
          <w:rFonts w:cs="Arial"/>
          <w:b/>
          <w:noProof/>
          <w:lang w:val="es-US"/>
        </w:rPr>
      </w:pPr>
      <w:r w:rsidRPr="00AF40CD">
        <w:rPr>
          <w:rFonts w:cs="Arial"/>
          <w:noProof/>
          <w:lang w:val="es-US"/>
        </w:rPr>
        <w:t xml:space="preserve">Si su problema está relacionado con un servicio o artículo de </w:t>
      </w:r>
      <w:r w:rsidRPr="00AF40CD">
        <w:rPr>
          <w:rFonts w:cs="Arial"/>
          <w:b/>
          <w:bCs/>
          <w:noProof/>
          <w:lang w:val="es-US"/>
        </w:rPr>
        <w:t>Medicaid</w:t>
      </w:r>
      <w:r w:rsidRPr="00AF40CD">
        <w:rPr>
          <w:rFonts w:cs="Arial"/>
          <w:noProof/>
          <w:lang w:val="es-US"/>
        </w:rPr>
        <w:t>, en la carta se le informará que puede solicitar una Audiencia ante el estado. Consulte la página &lt;xx&gt; de esta sección para obtener información sobre las Audiencias ante el estado.</w:t>
      </w:r>
    </w:p>
    <w:p w14:paraId="039045D8" w14:textId="74B80116" w:rsidR="00882439" w:rsidRPr="00AF40CD" w:rsidRDefault="00882439" w:rsidP="00657C84">
      <w:pPr>
        <w:pStyle w:val="ListBullet"/>
        <w:ind w:left="720"/>
        <w:rPr>
          <w:rFonts w:cs="Arial"/>
          <w:b/>
          <w:noProof/>
          <w:lang w:val="es-US"/>
        </w:rPr>
      </w:pPr>
      <w:r w:rsidRPr="00AF40CD">
        <w:rPr>
          <w:rFonts w:cs="Arial"/>
          <w:noProof/>
          <w:lang w:val="es-US"/>
        </w:rPr>
        <w:t xml:space="preserve">Si su problema es sobre un servicio o artículo de </w:t>
      </w:r>
      <w:r w:rsidRPr="00AF40CD">
        <w:rPr>
          <w:rFonts w:cs="Arial"/>
          <w:b/>
          <w:bCs/>
          <w:noProof/>
          <w:lang w:val="es-US"/>
        </w:rPr>
        <w:t>Medicare</w:t>
      </w:r>
      <w:r w:rsidRPr="00AF40CD">
        <w:rPr>
          <w:rFonts w:cs="Arial"/>
          <w:noProof/>
          <w:lang w:val="es-US"/>
        </w:rPr>
        <w:t>, usted obtendrá automáticamente una Apelación de Nivel 2 ante la Entidad de revisión independiente (IRE) tan pronto como termine la Apelación de Nivel 1.</w:t>
      </w:r>
    </w:p>
    <w:p w14:paraId="50D42B1C" w14:textId="4EB31F53" w:rsidR="007C6E30" w:rsidRPr="00AF40CD" w:rsidRDefault="007C6E30" w:rsidP="00657C84">
      <w:pPr>
        <w:pStyle w:val="ListBullet"/>
        <w:ind w:left="720"/>
        <w:rPr>
          <w:rFonts w:cs="Arial"/>
          <w:b/>
          <w:noProof/>
          <w:lang w:val="es-US"/>
        </w:rPr>
      </w:pPr>
      <w:r w:rsidRPr="00AF40CD">
        <w:rPr>
          <w:rFonts w:cs="Arial"/>
          <w:noProof/>
          <w:lang w:val="es-US"/>
        </w:rPr>
        <w:t xml:space="preserve">Si su problema es sobre un servicio o artículo que podría estar cubierto en primer lugar </w:t>
      </w:r>
      <w:r w:rsidRPr="00AF40CD">
        <w:rPr>
          <w:rFonts w:cs="Arial"/>
          <w:b/>
          <w:bCs/>
          <w:noProof/>
          <w:lang w:val="es-US"/>
        </w:rPr>
        <w:t>tanto por Medicare como por Medicaid</w:t>
      </w:r>
      <w:r w:rsidRPr="00AF40CD">
        <w:rPr>
          <w:rFonts w:cs="Arial"/>
          <w:noProof/>
          <w:lang w:val="es-US"/>
        </w:rPr>
        <w:t>, usted obtendrá automáticamente una Apelación de Nivel 2 ante la Entidad de revisión independiente (IRE). En la carta se le informará que también puede solicitar una Audiencia ante el estado. Consulte la página &lt;xx&gt; de esta sección para obtener información sobre las Audiencias ante el estado.</w:t>
      </w:r>
    </w:p>
    <w:p w14:paraId="7686C17D" w14:textId="77777777" w:rsidR="00560558" w:rsidRPr="00AF40CD" w:rsidRDefault="00560558" w:rsidP="00097531">
      <w:pPr>
        <w:pStyle w:val="Heading3"/>
        <w:rPr>
          <w:rFonts w:cs="Arial"/>
          <w:noProof/>
          <w:lang w:val="es-US"/>
        </w:rPr>
      </w:pPr>
      <w:bookmarkStart w:id="161" w:name="_Toc353285190"/>
      <w:bookmarkStart w:id="162" w:name="_Toc353285060"/>
      <w:bookmarkStart w:id="163" w:name="_Toc353283369"/>
      <w:r w:rsidRPr="00AF40CD">
        <w:rPr>
          <w:rFonts w:cs="Arial"/>
          <w:bCs/>
          <w:noProof/>
          <w:lang w:val="es-US"/>
        </w:rPr>
        <w:t>¿Qué es una Apelación de Nivel 2?</w:t>
      </w:r>
      <w:bookmarkEnd w:id="161"/>
      <w:bookmarkEnd w:id="162"/>
      <w:bookmarkEnd w:id="163"/>
    </w:p>
    <w:p w14:paraId="2AB9BCF7" w14:textId="77777777" w:rsidR="00F17851" w:rsidRPr="00AF40CD" w:rsidRDefault="00560558" w:rsidP="00B06CC9">
      <w:pPr>
        <w:rPr>
          <w:rFonts w:cs="Arial"/>
          <w:noProof/>
          <w:lang w:val="es-US"/>
        </w:rPr>
      </w:pPr>
      <w:r w:rsidRPr="00AF40CD">
        <w:rPr>
          <w:rFonts w:cs="Arial"/>
          <w:noProof/>
          <w:lang w:val="es-US"/>
        </w:rPr>
        <w:t>Una Apelación de Nivel 2 es la segunda apelación con respecto a un servicio o un artículo. En una Apelación de Nivel 2, la revisión la hace una organización independiente que no está relacionada con el plan.</w:t>
      </w:r>
      <w:bookmarkStart w:id="164" w:name="_Toc353283370"/>
      <w:bookmarkStart w:id="165" w:name="_Toc353285061"/>
      <w:bookmarkStart w:id="166" w:name="_Toc353285191"/>
    </w:p>
    <w:p w14:paraId="32932094" w14:textId="60B87BAC" w:rsidR="00E922BD" w:rsidRPr="00AF40CD" w:rsidRDefault="00E922BD" w:rsidP="001A3D93">
      <w:pPr>
        <w:pStyle w:val="Heading3"/>
        <w:rPr>
          <w:rFonts w:cs="Arial"/>
          <w:noProof/>
          <w:lang w:val="es-US"/>
        </w:rPr>
      </w:pPr>
      <w:r w:rsidRPr="00AF40CD">
        <w:rPr>
          <w:rFonts w:cs="Arial"/>
          <w:bCs/>
          <w:noProof/>
          <w:lang w:val="es-US"/>
        </w:rPr>
        <w:t>Mi problema es sobre un servicio o artículo de Medicaid. ¿Cómo puedo presentar una Apelación de Nivel 2?</w:t>
      </w:r>
    </w:p>
    <w:p w14:paraId="5155A73B" w14:textId="1449465D" w:rsidR="00E922BD" w:rsidRPr="00AF40CD" w:rsidRDefault="00E922BD" w:rsidP="00E03B50">
      <w:pPr>
        <w:rPr>
          <w:rFonts w:cs="Arial"/>
          <w:noProof/>
          <w:lang w:val="es-US"/>
        </w:rPr>
      </w:pPr>
      <w:r w:rsidRPr="00AF40CD">
        <w:rPr>
          <w:rFonts w:cs="Arial"/>
          <w:noProof/>
          <w:lang w:val="es-US"/>
        </w:rPr>
        <w:t xml:space="preserve">Si respondemos que </w:t>
      </w:r>
      <w:r w:rsidRPr="00AF40CD">
        <w:rPr>
          <w:rFonts w:cs="Arial"/>
          <w:b/>
          <w:bCs/>
          <w:noProof/>
          <w:lang w:val="es-US"/>
        </w:rPr>
        <w:t>No</w:t>
      </w:r>
      <w:r w:rsidRPr="00AF40CD">
        <w:rPr>
          <w:rFonts w:cs="Arial"/>
          <w:noProof/>
          <w:lang w:val="es-US"/>
        </w:rPr>
        <w:t xml:space="preserve"> a su Apelación de Nivel 1 y el servicio o artículo generalmente está cubierto por Medicaid, </w:t>
      </w:r>
      <w:r w:rsidRPr="00AF40CD">
        <w:rPr>
          <w:rStyle w:val="Planinstructions"/>
          <w:rFonts w:cs="Arial"/>
          <w:i w:val="0"/>
          <w:noProof/>
          <w:color w:val="auto"/>
          <w:lang w:val="es-US"/>
        </w:rPr>
        <w:t>usted puede solicitar una Audiencia ante el estado</w:t>
      </w:r>
      <w:r w:rsidRPr="00AF40CD">
        <w:rPr>
          <w:rFonts w:cs="Arial"/>
          <w:noProof/>
          <w:lang w:val="es-US"/>
        </w:rPr>
        <w:t>.</w:t>
      </w:r>
    </w:p>
    <w:p w14:paraId="5DFD57A0" w14:textId="5A1D15FB" w:rsidR="00E922BD" w:rsidRPr="00AF40CD" w:rsidRDefault="00E922BD" w:rsidP="00097531">
      <w:pPr>
        <w:pStyle w:val="Heading3"/>
        <w:rPr>
          <w:rFonts w:cs="Arial"/>
          <w:noProof/>
          <w:lang w:val="es-US"/>
        </w:rPr>
      </w:pPr>
      <w:r w:rsidRPr="00AF40CD">
        <w:rPr>
          <w:rFonts w:cs="Arial"/>
          <w:bCs/>
          <w:noProof/>
          <w:lang w:val="es-US"/>
        </w:rPr>
        <w:t>¿Qué es una Audiencia ante el estado?</w:t>
      </w:r>
    </w:p>
    <w:p w14:paraId="5B17831E" w14:textId="32A69B4A" w:rsidR="00E922BD" w:rsidRPr="00AF40CD" w:rsidRDefault="00E922BD" w:rsidP="00B74BA5">
      <w:pPr>
        <w:rPr>
          <w:rFonts w:cs="Arial"/>
          <w:noProof/>
          <w:lang w:val="es-US"/>
        </w:rPr>
      </w:pPr>
      <w:r w:rsidRPr="00AF40CD">
        <w:rPr>
          <w:rFonts w:cs="Arial"/>
          <w:noProof/>
          <w:lang w:val="es-US"/>
        </w:rPr>
        <w:t>Una Audiencia ante el estado es una reunión donde participa usted o su representante autorizado, nuestro plan y un funcionario de audiencias de la Oficina de audiencias ante el estado del Departamento de Trabajo y Servicios Familiares de Ohio (ODJFS). Usted explicará el motivo por el que considera que nuestro plan no tomó la decisión correcta y nosotros explicaremos el motivo por el que tomamos nuestra decisión. El funcionario de audiencias escuchará y luego decidirá quién tiene la razón conforme a la información proporcionada y las normas.</w:t>
      </w:r>
    </w:p>
    <w:p w14:paraId="300E089D" w14:textId="6C098B14" w:rsidR="00E922BD" w:rsidRPr="00AF40CD" w:rsidRDefault="00E922BD" w:rsidP="00B74BA5">
      <w:pPr>
        <w:rPr>
          <w:rFonts w:cs="Arial"/>
          <w:noProof/>
          <w:lang w:val="es-US"/>
        </w:rPr>
      </w:pPr>
      <w:r w:rsidRPr="00AF40CD">
        <w:rPr>
          <w:rFonts w:cs="Arial"/>
          <w:noProof/>
          <w:lang w:val="es-US"/>
        </w:rPr>
        <w:t xml:space="preserve">Le enviaremos un aviso por escrito de su derecho a solicitar una Audiencia ante el estado. Si recibe los servicios de exención de MyCare Ohio, es posible que tenga otros derechos de Audiencia ante el estado. Para obtener más información sobre sus derechos, consulte su </w:t>
      </w:r>
      <w:r w:rsidRPr="00AF40CD">
        <w:rPr>
          <w:rFonts w:cs="Arial"/>
          <w:i/>
          <w:iCs/>
          <w:noProof/>
          <w:lang w:val="es-US"/>
        </w:rPr>
        <w:t>Manual del miembro</w:t>
      </w:r>
      <w:r w:rsidRPr="00AF40CD">
        <w:rPr>
          <w:rFonts w:cs="Arial"/>
          <w:noProof/>
          <w:lang w:val="es-US"/>
        </w:rPr>
        <w:t xml:space="preserve"> sobre la Exención de Servicios de Atención Comunitaria y en el Hogar.</w:t>
      </w:r>
    </w:p>
    <w:p w14:paraId="256D4C66" w14:textId="45296584" w:rsidR="00E922BD" w:rsidRPr="00AF40CD" w:rsidRDefault="00E922BD" w:rsidP="00097531">
      <w:pPr>
        <w:pStyle w:val="Heading3"/>
        <w:rPr>
          <w:rFonts w:cs="Arial"/>
          <w:noProof/>
          <w:lang w:val="es-US"/>
        </w:rPr>
      </w:pPr>
      <w:r w:rsidRPr="00AF40CD">
        <w:rPr>
          <w:rFonts w:cs="Arial"/>
          <w:bCs/>
          <w:noProof/>
          <w:lang w:val="es-US"/>
        </w:rPr>
        <w:lastRenderedPageBreak/>
        <w:t>¿Cómo solicito una Audiencia ante el estado?</w:t>
      </w:r>
    </w:p>
    <w:p w14:paraId="6D18A4F7" w14:textId="2AF0BF68" w:rsidR="00302DA3" w:rsidRPr="00AF40CD" w:rsidRDefault="00E922BD" w:rsidP="00B74BA5">
      <w:pPr>
        <w:rPr>
          <w:rFonts w:cs="Arial"/>
          <w:noProof/>
          <w:lang w:val="es-US"/>
        </w:rPr>
      </w:pPr>
      <w:r w:rsidRPr="00AF40CD">
        <w:rPr>
          <w:rFonts w:cs="Arial"/>
          <w:noProof/>
          <w:lang w:val="es-US"/>
        </w:rPr>
        <w:t xml:space="preserve">Para solicitar una Audiencia ante el estado, usted o su representante autorizado deben comunicarse con la Oficina de audiencias ante el estado </w:t>
      </w:r>
      <w:r w:rsidRPr="00AF40CD">
        <w:rPr>
          <w:rFonts w:cs="Arial"/>
          <w:b/>
          <w:bCs/>
          <w:noProof/>
          <w:lang w:val="es-US"/>
        </w:rPr>
        <w:t xml:space="preserve">dentro de los </w:t>
      </w:r>
      <w:r w:rsidR="004247F5">
        <w:rPr>
          <w:rFonts w:cs="Arial"/>
          <w:b/>
          <w:bCs/>
          <w:noProof/>
          <w:lang w:val="es-US"/>
        </w:rPr>
        <w:t>9</w:t>
      </w:r>
      <w:r w:rsidRPr="00AF40CD">
        <w:rPr>
          <w:rFonts w:cs="Arial"/>
          <w:b/>
          <w:bCs/>
          <w:noProof/>
          <w:lang w:val="es-US"/>
        </w:rPr>
        <w:t>0 días calendario</w:t>
      </w:r>
      <w:r w:rsidRPr="00AF40CD">
        <w:rPr>
          <w:rFonts w:cs="Arial"/>
          <w:noProof/>
          <w:lang w:val="es-US"/>
        </w:rPr>
        <w:t xml:space="preserve"> desde la fecha en la que enviamos el aviso de sus derechos de Audiencia ante el estado. Los </w:t>
      </w:r>
      <w:r w:rsidR="004247F5">
        <w:rPr>
          <w:rFonts w:cs="Arial"/>
          <w:noProof/>
          <w:lang w:val="es-US"/>
        </w:rPr>
        <w:t>9</w:t>
      </w:r>
      <w:r w:rsidRPr="00AF40CD">
        <w:rPr>
          <w:rFonts w:cs="Arial"/>
          <w:noProof/>
          <w:lang w:val="es-US"/>
        </w:rPr>
        <w:t xml:space="preserve">0 días calendario comienzan a contarse a partir del día posterior a la fecha de envío del aviso. Si usted deja pasar el plazo de los </w:t>
      </w:r>
      <w:r w:rsidR="004247F5">
        <w:rPr>
          <w:rFonts w:cs="Arial"/>
          <w:noProof/>
          <w:lang w:val="es-US"/>
        </w:rPr>
        <w:t>9</w:t>
      </w:r>
      <w:r w:rsidRPr="00AF40CD">
        <w:rPr>
          <w:rFonts w:cs="Arial"/>
          <w:noProof/>
          <w:lang w:val="es-US"/>
        </w:rPr>
        <w:t>0 días calendario por un motivo justificado, la Oficina de Audiencias ante el Estado podría darle más tiempo para solicitar una audiencia. Recuerde que debe solicitar una Apelación de Nivel 1 antes de poder solicitar una Audiencia ante el estado.</w:t>
      </w:r>
    </w:p>
    <w:p w14:paraId="657D959C" w14:textId="26C33680" w:rsidR="00E922BD" w:rsidRPr="00AF40CD" w:rsidRDefault="00E922BD" w:rsidP="00B74BA5">
      <w:pPr>
        <w:pStyle w:val="Specialnote"/>
        <w:numPr>
          <w:ilvl w:val="0"/>
          <w:numId w:val="0"/>
        </w:numPr>
        <w:tabs>
          <w:tab w:val="clear" w:pos="360"/>
        </w:tabs>
        <w:rPr>
          <w:rFonts w:cs="Arial"/>
          <w:noProof/>
          <w:lang w:val="es-US"/>
        </w:rPr>
      </w:pPr>
      <w:r w:rsidRPr="00AF40CD">
        <w:rPr>
          <w:rFonts w:cs="Arial"/>
          <w:b/>
          <w:bCs/>
          <w:noProof/>
          <w:lang w:val="es-US"/>
        </w:rPr>
        <w:t xml:space="preserve">NOTA: </w:t>
      </w:r>
      <w:r w:rsidRPr="00AF40CD">
        <w:rPr>
          <w:rFonts w:cs="Arial"/>
          <w:noProof/>
          <w:lang w:val="es-US"/>
        </w:rPr>
        <w:t>Si quiere que alguien lo represente, inclusive su médico u otro proveedor, debe proporcionar a la Oficina de Audiencias ante el Estado un aviso por escrito en el que indique que desea que dicha persona sea su representante autorizado.</w:t>
      </w:r>
    </w:p>
    <w:p w14:paraId="1DE16182" w14:textId="70C82813" w:rsidR="00E922BD" w:rsidRPr="00AF40CD" w:rsidRDefault="00E922BD" w:rsidP="00657C84">
      <w:pPr>
        <w:pStyle w:val="ListBullet"/>
        <w:ind w:left="720"/>
        <w:rPr>
          <w:rFonts w:cs="Arial"/>
          <w:noProof/>
          <w:lang w:val="es-US"/>
        </w:rPr>
      </w:pPr>
      <w:r w:rsidRPr="00AF40CD">
        <w:rPr>
          <w:rFonts w:cs="Arial"/>
          <w:noProof/>
          <w:lang w:val="es-US"/>
        </w:rPr>
        <w:t xml:space="preserve">Puede firmar y enviar el formulario de Audiencia ante el estado a la dirección o al número de fax que figuran en el formulario o enviar su solicitud por correo electrónico a </w:t>
      </w:r>
      <w:hyperlink r:id="rId17" w:history="1">
        <w:r w:rsidRPr="00AF40CD">
          <w:rPr>
            <w:rStyle w:val="Hyperlink"/>
            <w:rFonts w:cs="Arial"/>
            <w:noProof/>
            <w:lang w:val="es-US"/>
          </w:rPr>
          <w:t>bsh@jfs.ohi</w:t>
        </w:r>
        <w:r w:rsidRPr="00AF40CD">
          <w:rPr>
            <w:rStyle w:val="Hyperlink"/>
            <w:rFonts w:cs="Arial"/>
            <w:noProof/>
            <w:lang w:val="es-US"/>
          </w:rPr>
          <w:t>o</w:t>
        </w:r>
        <w:r w:rsidRPr="00AF40CD">
          <w:rPr>
            <w:rStyle w:val="Hyperlink"/>
            <w:rFonts w:cs="Arial"/>
            <w:noProof/>
            <w:lang w:val="es-US"/>
          </w:rPr>
          <w:t>.gov</w:t>
        </w:r>
      </w:hyperlink>
      <w:r w:rsidRPr="00AF40CD">
        <w:rPr>
          <w:rFonts w:cs="Arial"/>
          <w:noProof/>
          <w:lang w:val="es-US"/>
        </w:rPr>
        <w:t>. También puede llamar a la Oficina de audiencias ante el estado al 1-866-635-3748.</w:t>
      </w:r>
    </w:p>
    <w:p w14:paraId="6A6677EA" w14:textId="0966924C" w:rsidR="00E922BD" w:rsidRPr="00AF40CD" w:rsidRDefault="00E922BD">
      <w:pPr>
        <w:pStyle w:val="Heading3"/>
        <w:rPr>
          <w:rFonts w:cs="Arial"/>
          <w:noProof/>
          <w:lang w:val="es-US"/>
        </w:rPr>
      </w:pPr>
      <w:r w:rsidRPr="00AF40CD">
        <w:rPr>
          <w:rFonts w:cs="Arial"/>
          <w:bCs/>
          <w:noProof/>
          <w:lang w:val="es-US"/>
        </w:rPr>
        <w:t>¿Cuánto tiempo demora una decisión de Audiencia ante el estado?</w:t>
      </w:r>
    </w:p>
    <w:p w14:paraId="781334FB" w14:textId="2896F0AC" w:rsidR="00E922BD" w:rsidRPr="00AF40CD" w:rsidRDefault="00E922BD" w:rsidP="00B74BA5">
      <w:pPr>
        <w:rPr>
          <w:rFonts w:cs="Arial"/>
          <w:noProof/>
          <w:lang w:val="es-US"/>
        </w:rPr>
      </w:pPr>
      <w:r w:rsidRPr="00AF40CD">
        <w:rPr>
          <w:rFonts w:cs="Arial"/>
          <w:noProof/>
          <w:lang w:val="es-US"/>
        </w:rPr>
        <w:t>En general, las decisiones de una Audiencia ante el estado se proporcionan antes de los 70 días calendario posteriores a la fecha en que la Oficina de audiencias ante el estado recibe su solicitud. Sin embargo, si la Oficina de Audiencias ante el Estado acepta que este período podría ocasionar daños graves a su salud o dañar su capacidad de desempeño, la decisión se proporcionará lo más rápido posible, antes de que transcurran los 3 días laborales posteriores a la fecha en que la Oficina de audiencias ante el estado recibió su solicitud.</w:t>
      </w:r>
    </w:p>
    <w:p w14:paraId="13E46D62" w14:textId="419BBC3E" w:rsidR="00E922BD" w:rsidRPr="00AF40CD" w:rsidRDefault="00E922BD">
      <w:pPr>
        <w:pStyle w:val="Heading3"/>
        <w:rPr>
          <w:rFonts w:cs="Arial"/>
          <w:noProof/>
          <w:lang w:val="es-US"/>
        </w:rPr>
      </w:pPr>
      <w:bookmarkStart w:id="167" w:name="_Toc353283371"/>
      <w:bookmarkStart w:id="168" w:name="_Toc353285062"/>
      <w:bookmarkStart w:id="169" w:name="_Toc353285192"/>
      <w:bookmarkEnd w:id="164"/>
      <w:bookmarkEnd w:id="165"/>
      <w:bookmarkEnd w:id="166"/>
      <w:r w:rsidRPr="00AF40CD">
        <w:rPr>
          <w:rFonts w:cs="Arial"/>
          <w:bCs/>
          <w:noProof/>
          <w:lang w:val="es-US"/>
        </w:rPr>
        <w:t>Mi problema es acerca de un servicio o artículo que está cubierto por Medicare. ¿Qué pasará en la Apelación de Nivel 2?</w:t>
      </w:r>
    </w:p>
    <w:p w14:paraId="3D45072B" w14:textId="3F8C5374" w:rsidR="00F15450" w:rsidRPr="00AF40CD" w:rsidRDefault="00E922BD" w:rsidP="00B74BA5">
      <w:pPr>
        <w:rPr>
          <w:rFonts w:cs="Arial"/>
          <w:noProof/>
          <w:lang w:val="es-US"/>
        </w:rPr>
      </w:pPr>
      <w:r w:rsidRPr="00AF40CD">
        <w:rPr>
          <w:rFonts w:cs="Arial"/>
          <w:noProof/>
          <w:lang w:val="es-US"/>
        </w:rPr>
        <w:t>Si respondemos que No a su Apelación de Nivel 1 y el servicio o artículo generalmente está cubierto por Medicare, usted recibirá automáticamente una Apelación de Nivel 2 de la Entidad de revisión independiente (IRE).</w:t>
      </w:r>
      <w:r w:rsidRPr="00AF40CD">
        <w:rPr>
          <w:rFonts w:cs="Arial"/>
          <w:noProof/>
          <w:sz w:val="23"/>
          <w:szCs w:val="23"/>
          <w:lang w:val="es-US"/>
        </w:rPr>
        <w:t xml:space="preserve"> </w:t>
      </w:r>
      <w:bookmarkEnd w:id="167"/>
      <w:bookmarkEnd w:id="168"/>
      <w:bookmarkEnd w:id="169"/>
      <w:r w:rsidRPr="00AF40CD">
        <w:rPr>
          <w:rFonts w:cs="Arial"/>
          <w:noProof/>
          <w:lang w:val="es-US"/>
        </w:rPr>
        <w:t>Una Entidad de revisión independiente (IRE) revisará con cuidado la decisión de Nivel 1 y decidirá si debe modificarse.</w:t>
      </w:r>
    </w:p>
    <w:p w14:paraId="1C30C9CD" w14:textId="4A5A2B6F" w:rsidR="00F15450" w:rsidRPr="00AF40CD" w:rsidRDefault="00963814" w:rsidP="00657C84">
      <w:pPr>
        <w:pStyle w:val="ListBullet"/>
        <w:ind w:left="720"/>
        <w:rPr>
          <w:rFonts w:cs="Arial"/>
          <w:noProof/>
          <w:lang w:val="es-US"/>
        </w:rPr>
      </w:pPr>
      <w:r w:rsidRPr="00AF40CD">
        <w:rPr>
          <w:rFonts w:cs="Arial"/>
          <w:noProof/>
          <w:lang w:val="es-US"/>
        </w:rPr>
        <w:t>Usted no necesitará solicitar la Apelación de Nivel 2. Enviaremos automáticamente sus rechazos (de todo o parte) a la IRE. Nosotros le avisaremos cuando esto ocurra.</w:t>
      </w:r>
    </w:p>
    <w:p w14:paraId="59B5ACC7" w14:textId="670065D1" w:rsidR="00F52E12" w:rsidRPr="00AF40CD" w:rsidRDefault="00F15450" w:rsidP="00657C84">
      <w:pPr>
        <w:pStyle w:val="ListBullet"/>
        <w:ind w:left="720"/>
        <w:rPr>
          <w:rFonts w:cs="Arial"/>
          <w:noProof/>
          <w:lang w:val="es-US"/>
        </w:rPr>
      </w:pPr>
      <w:r w:rsidRPr="00AF40CD">
        <w:rPr>
          <w:rFonts w:cs="Arial"/>
          <w:noProof/>
          <w:lang w:val="es-US"/>
        </w:rPr>
        <w:t>La IRE está contratada por Medicare y no está conectada con el plan de salud.</w:t>
      </w:r>
    </w:p>
    <w:p w14:paraId="48C2CB97" w14:textId="0967F850" w:rsidR="00F52E12" w:rsidRPr="00AF40CD" w:rsidRDefault="00963814" w:rsidP="00657C84">
      <w:pPr>
        <w:pStyle w:val="ListBullet"/>
        <w:ind w:left="720"/>
        <w:rPr>
          <w:rFonts w:cs="Arial"/>
          <w:noProof/>
          <w:lang w:val="es-US"/>
        </w:rPr>
      </w:pPr>
      <w:r w:rsidRPr="00AF40CD">
        <w:rPr>
          <w:rFonts w:cs="Arial"/>
          <w:noProof/>
          <w:lang w:val="es-US"/>
        </w:rPr>
        <w:t>Usted puede pedir una copia de su expediente llamando a Servicios al miembro al &lt;phone number&gt;.</w:t>
      </w:r>
    </w:p>
    <w:p w14:paraId="42C2FD0F" w14:textId="12D8FEEE" w:rsidR="00A623A4" w:rsidRPr="00AF40CD" w:rsidRDefault="00A623A4" w:rsidP="00097531">
      <w:pPr>
        <w:pStyle w:val="Heading3"/>
        <w:rPr>
          <w:rFonts w:cs="Arial"/>
          <w:noProof/>
          <w:lang w:val="es-US"/>
        </w:rPr>
      </w:pPr>
      <w:r w:rsidRPr="00AF40CD">
        <w:rPr>
          <w:rFonts w:cs="Arial"/>
          <w:bCs/>
          <w:noProof/>
          <w:lang w:val="es-US"/>
        </w:rPr>
        <w:t>¿Cuánto tiempo demora una decisión de una IRE?</w:t>
      </w:r>
    </w:p>
    <w:p w14:paraId="4D72FFAA" w14:textId="01FC6077" w:rsidR="005D5541" w:rsidRPr="00AF40CD" w:rsidRDefault="005D5541" w:rsidP="00657C84">
      <w:pPr>
        <w:pStyle w:val="ListBullet"/>
        <w:ind w:left="720"/>
        <w:rPr>
          <w:rFonts w:cs="Arial"/>
          <w:noProof/>
          <w:lang w:val="es-US"/>
        </w:rPr>
      </w:pPr>
      <w:r w:rsidRPr="00AF40CD">
        <w:rPr>
          <w:rFonts w:cs="Arial"/>
          <w:noProof/>
          <w:lang w:val="es-US"/>
        </w:rPr>
        <w:lastRenderedPageBreak/>
        <w:t xml:space="preserve">La IRE debe dar una respuesta a su Apelación de Nivel 2 a más tardar 30 días calendario después de recibir su apelación </w:t>
      </w:r>
      <w:bookmarkStart w:id="170" w:name="_Hlk17290297"/>
      <w:r w:rsidRPr="00AF40CD">
        <w:rPr>
          <w:rFonts w:cs="Arial"/>
          <w:noProof/>
          <w:lang w:val="es-US"/>
        </w:rPr>
        <w:t>(o dentro de los 7 días calendario después de recibir su apelación para un medicamento de receta de la Parte B de Medicare)</w:t>
      </w:r>
      <w:bookmarkEnd w:id="170"/>
      <w:r w:rsidRPr="00AF40CD">
        <w:rPr>
          <w:rFonts w:cs="Arial"/>
          <w:noProof/>
          <w:lang w:val="es-US"/>
        </w:rPr>
        <w:t>. Esta regla se aplica si usted envió su apelación antes de obtener servicios médicos.</w:t>
      </w:r>
    </w:p>
    <w:p w14:paraId="4FC70715" w14:textId="74516D25" w:rsidR="005D5541" w:rsidRPr="00AF40CD" w:rsidRDefault="005D5541" w:rsidP="00B74BA5">
      <w:pPr>
        <w:pStyle w:val="ListBullet3"/>
        <w:rPr>
          <w:rFonts w:cs="Arial"/>
          <w:noProof/>
          <w:lang w:val="es-US"/>
        </w:rPr>
      </w:pPr>
      <w:r w:rsidRPr="00AF40CD">
        <w:rPr>
          <w:rFonts w:cs="Arial"/>
          <w:noProof/>
          <w:lang w:val="es-US"/>
        </w:rPr>
        <w:t xml:space="preserve">Sin embargo, si la IRE necesita reunir más información para ayudarle, podrá tomar hasta 14 días calendario más. Si la IRE decide tomar días adicionales para tomar una decisión, le avisaremos por carta. </w:t>
      </w:r>
      <w:bookmarkStart w:id="171" w:name="_Hlk17290312"/>
      <w:r w:rsidRPr="00AF40CD">
        <w:rPr>
          <w:rFonts w:cs="Arial"/>
          <w:noProof/>
          <w:lang w:val="es-US"/>
        </w:rPr>
        <w:t>Si su apelación es para un medicamento de receta de la Parte B de Medicare, la IRE no puede tomar tiempo adicional para tomar una decisión.</w:t>
      </w:r>
      <w:bookmarkEnd w:id="171"/>
    </w:p>
    <w:p w14:paraId="216780CE" w14:textId="33F3FD29" w:rsidR="005D5541" w:rsidRPr="00AF40CD" w:rsidRDefault="005D5541" w:rsidP="00657C84">
      <w:pPr>
        <w:pStyle w:val="ListBullet"/>
        <w:ind w:left="720"/>
        <w:rPr>
          <w:rFonts w:cs="Arial"/>
          <w:noProof/>
          <w:lang w:val="es-US"/>
        </w:rPr>
      </w:pPr>
      <w:r w:rsidRPr="00AF40CD">
        <w:rPr>
          <w:rFonts w:cs="Arial"/>
          <w:noProof/>
          <w:lang w:val="es-US"/>
        </w:rPr>
        <w:t>Si usted tuvo una “apelación rápida” en el Nivel 1, tendrá automáticamente una apelación rápida en el Nivel 2. La IRE debe darle una respuesta a más tardar 72 horas después de recibir su apelación.</w:t>
      </w:r>
    </w:p>
    <w:p w14:paraId="1AC51FF4" w14:textId="12D4D9BB" w:rsidR="00C61CAF" w:rsidRPr="00AF40CD" w:rsidRDefault="005D5541" w:rsidP="00B74BA5">
      <w:pPr>
        <w:pStyle w:val="ListBullet3"/>
        <w:rPr>
          <w:rFonts w:cs="Arial"/>
          <w:bCs/>
          <w:iCs/>
          <w:noProof/>
          <w:lang w:val="es-US"/>
        </w:rPr>
      </w:pPr>
      <w:r w:rsidRPr="00AF40CD">
        <w:rPr>
          <w:rFonts w:cs="Arial"/>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17678133" w14:textId="77777777" w:rsidR="00700BFA" w:rsidRPr="00AF40CD" w:rsidRDefault="00700BFA" w:rsidP="00097531">
      <w:pPr>
        <w:pStyle w:val="Heading3"/>
        <w:rPr>
          <w:rFonts w:cs="Arial"/>
          <w:noProof/>
          <w:lang w:val="es-US"/>
        </w:rPr>
      </w:pPr>
      <w:r w:rsidRPr="00AF40CD">
        <w:rPr>
          <w:rFonts w:cs="Arial"/>
          <w:bCs/>
          <w:noProof/>
          <w:lang w:val="es-US"/>
        </w:rPr>
        <w:t>¿Qué pasa si mi servicio o artículo está cubierto tanto por Medicare como por Medicaid?</w:t>
      </w:r>
    </w:p>
    <w:p w14:paraId="78D445C9" w14:textId="3A46C4B7" w:rsidR="00700BFA" w:rsidRPr="00AF40CD" w:rsidRDefault="00700BFA" w:rsidP="00E03B50">
      <w:pPr>
        <w:rPr>
          <w:rFonts w:cs="Arial"/>
          <w:noProof/>
          <w:lang w:val="es-US"/>
        </w:rPr>
      </w:pPr>
      <w:r w:rsidRPr="00AF40CD">
        <w:rPr>
          <w:rFonts w:cs="Arial"/>
          <w:noProof/>
          <w:lang w:val="es-US"/>
        </w:rPr>
        <w:t>Si su problema es acerca de un servicio o artículo que podría estar cubierto tanto por Medicare como por Medicaid, enviaremos automáticamente su Apelación de Nivel 2 a la Entidad de revisión independiente. También puede solicitar una Audiencia ante el estado. Para solicitar una Audiencia ante el estado, siga las instrucciones detallas en esta sección, en la página &lt;xx&gt;.</w:t>
      </w:r>
    </w:p>
    <w:p w14:paraId="02861C12" w14:textId="77777777" w:rsidR="005D5541" w:rsidRPr="00AF40CD" w:rsidRDefault="005D5541" w:rsidP="00097531">
      <w:pPr>
        <w:pStyle w:val="Heading3"/>
        <w:rPr>
          <w:rFonts w:cs="Arial"/>
          <w:noProof/>
          <w:lang w:val="es-US"/>
        </w:rPr>
      </w:pPr>
      <w:bookmarkStart w:id="172" w:name="_Toc353285193"/>
      <w:bookmarkStart w:id="173" w:name="_Toc353285063"/>
      <w:bookmarkStart w:id="174" w:name="_Toc353283372"/>
      <w:r w:rsidRPr="00AF40CD">
        <w:rPr>
          <w:rFonts w:cs="Arial"/>
          <w:bCs/>
          <w:noProof/>
          <w:lang w:val="es-US"/>
        </w:rPr>
        <w:t>¿Mis beneficios continuarán durante las Apelaciones de Nivel 2?</w:t>
      </w:r>
      <w:bookmarkEnd w:id="172"/>
      <w:bookmarkEnd w:id="173"/>
      <w:bookmarkEnd w:id="174"/>
    </w:p>
    <w:p w14:paraId="6DEF8F51" w14:textId="244CC731" w:rsidR="000E2829" w:rsidRPr="00AF40CD" w:rsidRDefault="00B02C11" w:rsidP="00B74BA5">
      <w:pPr>
        <w:rPr>
          <w:rFonts w:cs="Arial"/>
          <w:noProof/>
          <w:lang w:val="es-US"/>
        </w:rPr>
      </w:pPr>
      <w:r w:rsidRPr="00AF40CD">
        <w:rPr>
          <w:rFonts w:cs="Arial"/>
          <w:noProof/>
          <w:lang w:val="es-US"/>
        </w:rPr>
        <w:t>Si decidimos cambiar o suspender la cobertura de un servicio que había sido aprobado anteriormente</w:t>
      </w:r>
      <w:r w:rsidRPr="00AF40CD">
        <w:rPr>
          <w:rStyle w:val="Planinstructions"/>
          <w:rFonts w:cs="Arial"/>
          <w:i w:val="0"/>
          <w:noProof/>
          <w:color w:val="auto"/>
          <w:lang w:val="es-US"/>
        </w:rPr>
        <w:t xml:space="preserve">, puede </w:t>
      </w:r>
      <w:r w:rsidRPr="00AF40CD">
        <w:rPr>
          <w:rFonts w:cs="Arial"/>
          <w:noProof/>
          <w:lang w:val="es-US"/>
        </w:rPr>
        <w:t>pedir que continuemos sus beneficios durante las Apelaciones de Nivel 2 en algunos casos.</w:t>
      </w:r>
    </w:p>
    <w:p w14:paraId="1A59F9C9" w14:textId="2025720B" w:rsidR="000E2829" w:rsidRPr="00AF40CD" w:rsidRDefault="00B80E1B" w:rsidP="00657C84">
      <w:pPr>
        <w:pStyle w:val="ListBullet"/>
        <w:ind w:left="720"/>
        <w:rPr>
          <w:rStyle w:val="Planinstructions"/>
          <w:rFonts w:cs="Arial"/>
          <w:i w:val="0"/>
          <w:noProof/>
          <w:color w:val="auto"/>
          <w:lang w:val="es-US"/>
        </w:rPr>
      </w:pPr>
      <w:r w:rsidRPr="00AF40CD">
        <w:rPr>
          <w:rStyle w:val="PlanInstructions0"/>
          <w:rFonts w:cs="Arial"/>
          <w:i w:val="0"/>
          <w:noProof/>
          <w:color w:val="auto"/>
          <w:lang w:val="es-US"/>
        </w:rPr>
        <w:t xml:space="preserve">Si su problema es sobre un servicio cubierto en primer lugar </w:t>
      </w:r>
      <w:r w:rsidRPr="00AF40CD">
        <w:rPr>
          <w:rStyle w:val="PlanInstructions0"/>
          <w:rFonts w:cs="Arial"/>
          <w:b/>
          <w:bCs/>
          <w:i w:val="0"/>
          <w:noProof/>
          <w:color w:val="auto"/>
          <w:lang w:val="es-US"/>
        </w:rPr>
        <w:t>solo por Medicaid</w:t>
      </w:r>
      <w:r w:rsidRPr="00AF40CD">
        <w:rPr>
          <w:rStyle w:val="PlanInstructions0"/>
          <w:rFonts w:cs="Arial"/>
          <w:i w:val="0"/>
          <w:noProof/>
          <w:color w:val="auto"/>
          <w:lang w:val="es-US"/>
        </w:rPr>
        <w:t xml:space="preserve">, puede solicitar que sus beneficios continúen durante las Apelaciones de Nivel 2. </w:t>
      </w:r>
      <w:r w:rsidRPr="00AF40CD">
        <w:rPr>
          <w:rStyle w:val="Planinstructions"/>
          <w:rFonts w:cs="Arial"/>
          <w:i w:val="0"/>
          <w:noProof/>
          <w:color w:val="auto"/>
          <w:lang w:val="es-US"/>
        </w:rPr>
        <w:t xml:space="preserve">Usted o su representante autorizado deben </w:t>
      </w:r>
      <w:r w:rsidRPr="00AF40CD">
        <w:rPr>
          <w:rStyle w:val="Planinstructions"/>
          <w:rFonts w:cs="Arial"/>
          <w:b/>
          <w:bCs/>
          <w:i w:val="0"/>
          <w:noProof/>
          <w:color w:val="auto"/>
          <w:lang w:val="es-US"/>
        </w:rPr>
        <w:t>solicitar una Audiencia ante el estado antes de las siguientes fechas</w:t>
      </w:r>
      <w:r w:rsidRPr="00AF40CD">
        <w:rPr>
          <w:rStyle w:val="Planinstructions"/>
          <w:rFonts w:cs="Arial"/>
          <w:i w:val="0"/>
          <w:noProof/>
          <w:color w:val="auto"/>
          <w:lang w:val="es-US"/>
        </w:rPr>
        <w:t xml:space="preserve"> para continuar recibiendo el servicio durante la Audiencia ante el estado:</w:t>
      </w:r>
    </w:p>
    <w:p w14:paraId="08D05908" w14:textId="7CF169B1" w:rsidR="000E2829" w:rsidRPr="00AF40CD" w:rsidRDefault="000E2829" w:rsidP="00DF05D0">
      <w:pPr>
        <w:pStyle w:val="ListBullet3"/>
        <w:rPr>
          <w:rStyle w:val="Planinstructions"/>
          <w:rFonts w:cs="Arial"/>
          <w:i w:val="0"/>
          <w:noProof/>
          <w:color w:val="auto"/>
          <w:lang w:val="es-US"/>
        </w:rPr>
      </w:pPr>
      <w:r w:rsidRPr="00AF40CD">
        <w:rPr>
          <w:rStyle w:val="Planinstructions"/>
          <w:rFonts w:cs="Arial"/>
          <w:i w:val="0"/>
          <w:noProof/>
          <w:color w:val="auto"/>
          <w:lang w:val="es-US"/>
        </w:rPr>
        <w:t xml:space="preserve">Dentro de los 15 días calendario después de la fecha del envío postal de nuestra carta informándole que rechazamos su Apelación de Nivel 1, </w:t>
      </w:r>
      <w:r w:rsidRPr="00AF40CD">
        <w:rPr>
          <w:rStyle w:val="Planinstructions"/>
          <w:rFonts w:cs="Arial"/>
          <w:b/>
          <w:bCs/>
          <w:i w:val="0"/>
          <w:noProof/>
          <w:color w:val="auto"/>
          <w:lang w:val="es-US"/>
        </w:rPr>
        <w:t>o</w:t>
      </w:r>
    </w:p>
    <w:p w14:paraId="3BF4468C" w14:textId="01EBE021" w:rsidR="000E2829" w:rsidRPr="00AF40CD" w:rsidRDefault="000E2829" w:rsidP="00DF05D0">
      <w:pPr>
        <w:pStyle w:val="ListBullet3"/>
        <w:rPr>
          <w:rStyle w:val="PlanInstructions0"/>
          <w:rFonts w:cs="Arial"/>
          <w:i w:val="0"/>
          <w:noProof/>
          <w:color w:val="auto"/>
          <w:lang w:val="es-US"/>
        </w:rPr>
      </w:pPr>
      <w:r w:rsidRPr="00AF40CD">
        <w:rPr>
          <w:rStyle w:val="Planinstructions"/>
          <w:rFonts w:cs="Arial"/>
          <w:i w:val="0"/>
          <w:noProof/>
          <w:color w:val="auto"/>
          <w:lang w:val="es-US"/>
        </w:rPr>
        <w:lastRenderedPageBreak/>
        <w:t>En la fecha de efectividad de la acción que se va a tomar.</w:t>
      </w:r>
    </w:p>
    <w:p w14:paraId="25433D01" w14:textId="36677658" w:rsidR="00E62233" w:rsidRPr="00AF40CD" w:rsidRDefault="00E62233" w:rsidP="00657C84">
      <w:pPr>
        <w:pStyle w:val="ListBullet"/>
        <w:ind w:left="720"/>
        <w:rPr>
          <w:rStyle w:val="PlanInstructions0"/>
          <w:rFonts w:cs="Arial"/>
          <w:i w:val="0"/>
          <w:noProof/>
          <w:color w:val="auto"/>
          <w:lang w:val="es-US"/>
        </w:rPr>
      </w:pPr>
      <w:r w:rsidRPr="00AF40CD">
        <w:rPr>
          <w:rStyle w:val="PlanInstructions0"/>
          <w:rFonts w:cs="Arial"/>
          <w:i w:val="0"/>
          <w:noProof/>
          <w:color w:val="auto"/>
          <w:lang w:val="es-US"/>
        </w:rPr>
        <w:t xml:space="preserve">Si su problema es sobre un servicio cubierto en primer lugar por </w:t>
      </w:r>
      <w:r w:rsidRPr="00AF40CD">
        <w:rPr>
          <w:rStyle w:val="PlanInstructions0"/>
          <w:rFonts w:cs="Arial"/>
          <w:b/>
          <w:bCs/>
          <w:i w:val="0"/>
          <w:noProof/>
          <w:color w:val="auto"/>
          <w:lang w:val="es-US"/>
        </w:rPr>
        <w:t>Medicare solamente</w:t>
      </w:r>
      <w:r w:rsidRPr="00AF40CD">
        <w:rPr>
          <w:rStyle w:val="PlanInstructions0"/>
          <w:rFonts w:cs="Arial"/>
          <w:i w:val="0"/>
          <w:noProof/>
          <w:color w:val="auto"/>
          <w:lang w:val="es-US"/>
        </w:rPr>
        <w:t xml:space="preserve">, sus beneficios para ese servicio </w:t>
      </w:r>
      <w:r w:rsidRPr="00AF40CD">
        <w:rPr>
          <w:rStyle w:val="PlanInstructions0"/>
          <w:rFonts w:cs="Arial"/>
          <w:b/>
          <w:bCs/>
          <w:i w:val="0"/>
          <w:noProof/>
          <w:color w:val="auto"/>
          <w:lang w:val="es-US"/>
        </w:rPr>
        <w:t>no</w:t>
      </w:r>
      <w:r w:rsidRPr="00AF40CD">
        <w:rPr>
          <w:rStyle w:val="PlanInstructions0"/>
          <w:rFonts w:cs="Arial"/>
          <w:i w:val="0"/>
          <w:noProof/>
          <w:color w:val="auto"/>
          <w:lang w:val="es-US"/>
        </w:rPr>
        <w:t xml:space="preserve"> continuarán durante el proceso de Apelación de Nivel 2 presentado ante la </w:t>
      </w:r>
      <w:r w:rsidRPr="00AF40CD">
        <w:rPr>
          <w:rFonts w:cs="Arial"/>
          <w:noProof/>
          <w:lang w:val="es-US"/>
        </w:rPr>
        <w:t>Entidad de revisión independiente</w:t>
      </w:r>
      <w:r w:rsidRPr="00AF40CD">
        <w:rPr>
          <w:rStyle w:val="PlanInstructions0"/>
          <w:rFonts w:cs="Arial"/>
          <w:i w:val="0"/>
          <w:noProof/>
          <w:color w:val="auto"/>
          <w:lang w:val="es-US"/>
        </w:rPr>
        <w:t xml:space="preserve"> (IRE).</w:t>
      </w:r>
    </w:p>
    <w:p w14:paraId="1F882888" w14:textId="4DE02620" w:rsidR="007E2CCD" w:rsidRPr="00AF40CD" w:rsidRDefault="00680096" w:rsidP="00657C84">
      <w:pPr>
        <w:pStyle w:val="ListBullet"/>
        <w:ind w:left="720"/>
        <w:rPr>
          <w:rStyle w:val="PlanInstructions0"/>
          <w:rFonts w:cs="Arial"/>
          <w:i w:val="0"/>
          <w:noProof/>
          <w:color w:val="auto"/>
          <w:lang w:val="es-US"/>
        </w:rPr>
      </w:pPr>
      <w:r w:rsidRPr="00AF40CD">
        <w:rPr>
          <w:rStyle w:val="PlanInstructions0"/>
          <w:rFonts w:cs="Arial"/>
          <w:i w:val="0"/>
          <w:noProof/>
          <w:color w:val="auto"/>
          <w:lang w:val="es-US"/>
        </w:rPr>
        <w:t xml:space="preserve">Si su problema es sobre un servicio cubierto en primer lugar </w:t>
      </w:r>
      <w:r w:rsidRPr="00AF40CD">
        <w:rPr>
          <w:rStyle w:val="PlanInstructions0"/>
          <w:rFonts w:cs="Arial"/>
          <w:b/>
          <w:bCs/>
          <w:i w:val="0"/>
          <w:noProof/>
          <w:color w:val="auto"/>
          <w:lang w:val="es-US"/>
        </w:rPr>
        <w:t>tanto por Medicare como por Medicaid</w:t>
      </w:r>
      <w:r w:rsidRPr="00AF40CD">
        <w:rPr>
          <w:rStyle w:val="PlanInstructions0"/>
          <w:rFonts w:cs="Arial"/>
          <w:i w:val="0"/>
          <w:noProof/>
          <w:color w:val="auto"/>
          <w:lang w:val="es-US"/>
        </w:rPr>
        <w:t>, sus beneficios para recibir ese servicio continuarán automáticamente durante el proceso de Apelación de Nivel 2 ante la IRE. Si también solicita una Audiencia ante el estado, sus beneficios pueden continuar mientras esté pendiente la audiencia si presenta su solicitud dentro de los plazos indicados anteriormente.</w:t>
      </w:r>
    </w:p>
    <w:p w14:paraId="4587A2BA" w14:textId="031822F0" w:rsidR="00D1453A" w:rsidRPr="00AF40CD" w:rsidRDefault="008B2688" w:rsidP="00B74BA5">
      <w:pPr>
        <w:rPr>
          <w:rStyle w:val="Planinstructions"/>
          <w:rFonts w:cs="Arial"/>
          <w:i w:val="0"/>
          <w:noProof/>
          <w:color w:val="auto"/>
          <w:lang w:val="es-US"/>
        </w:rPr>
      </w:pPr>
      <w:r w:rsidRPr="00AF40CD">
        <w:rPr>
          <w:rStyle w:val="Planinstructions"/>
          <w:rFonts w:cs="Arial"/>
          <w:i w:val="0"/>
          <w:noProof/>
          <w:color w:val="auto"/>
          <w:lang w:val="es-US"/>
        </w:rPr>
        <w:t xml:space="preserve">Si sus beneficios continúan, puede ser recibiendo el servicio hasta que ocurra uno de los siguientes: (1) usted retira la apelación; (2) todas las entidades que recibieron su Apelación de Nivel 2 (la IRE y la </w:t>
      </w:r>
      <w:r w:rsidRPr="00AF40CD">
        <w:rPr>
          <w:rFonts w:cs="Arial"/>
          <w:noProof/>
          <w:lang w:val="es-US"/>
        </w:rPr>
        <w:t xml:space="preserve">Oficina de audiencias ante el estado) deciden </w:t>
      </w:r>
      <w:r w:rsidRPr="00AF40CD">
        <w:rPr>
          <w:rFonts w:cs="Arial"/>
          <w:b/>
          <w:bCs/>
          <w:noProof/>
          <w:lang w:val="es-US"/>
        </w:rPr>
        <w:t>No</w:t>
      </w:r>
      <w:r w:rsidRPr="00AF40CD">
        <w:rPr>
          <w:rFonts w:cs="Arial"/>
          <w:noProof/>
          <w:lang w:val="es-US"/>
        </w:rPr>
        <w:t xml:space="preserve"> aprobar su solicitud</w:t>
      </w:r>
      <w:r w:rsidRPr="00AF40CD">
        <w:rPr>
          <w:rStyle w:val="Planinstructions"/>
          <w:rFonts w:cs="Arial"/>
          <w:i w:val="0"/>
          <w:noProof/>
          <w:color w:val="auto"/>
          <w:lang w:val="es-US"/>
        </w:rPr>
        <w:t>.</w:t>
      </w:r>
    </w:p>
    <w:p w14:paraId="7F7A91AF" w14:textId="5000F00F" w:rsidR="005D5541" w:rsidRPr="00AF40CD" w:rsidRDefault="005D5541" w:rsidP="00097531">
      <w:pPr>
        <w:pStyle w:val="Heading3"/>
        <w:rPr>
          <w:rFonts w:cs="Arial"/>
          <w:noProof/>
          <w:lang w:val="es-US"/>
        </w:rPr>
      </w:pPr>
      <w:bookmarkStart w:id="175" w:name="_Toc353285194"/>
      <w:bookmarkStart w:id="176" w:name="_Toc353285064"/>
      <w:bookmarkStart w:id="177" w:name="_Toc353283373"/>
      <w:r w:rsidRPr="00AF40CD">
        <w:rPr>
          <w:rFonts w:cs="Arial"/>
          <w:bCs/>
          <w:noProof/>
          <w:lang w:val="es-US"/>
        </w:rPr>
        <w:t>¿Cómo sabré cuál es la decisión?</w:t>
      </w:r>
      <w:bookmarkEnd w:id="175"/>
      <w:bookmarkEnd w:id="176"/>
      <w:bookmarkEnd w:id="177"/>
    </w:p>
    <w:p w14:paraId="1C33D7CB" w14:textId="6FA35885" w:rsidR="00C325F7" w:rsidRPr="00AF40CD" w:rsidRDefault="00C325F7" w:rsidP="00B74BA5">
      <w:pPr>
        <w:rPr>
          <w:rFonts w:cs="Arial"/>
          <w:noProof/>
          <w:lang w:val="es-US"/>
        </w:rPr>
      </w:pPr>
      <w:r w:rsidRPr="00AF40CD">
        <w:rPr>
          <w:rStyle w:val="Planinstructions"/>
          <w:rFonts w:cs="Arial"/>
          <w:i w:val="0"/>
          <w:noProof/>
          <w:color w:val="auto"/>
          <w:lang w:val="es-US"/>
        </w:rPr>
        <w:t>Si su Apelación de Nivel 2 fue una</w:t>
      </w:r>
      <w:r w:rsidRPr="00AF40CD">
        <w:rPr>
          <w:rStyle w:val="Planinstructions"/>
          <w:rFonts w:cs="Arial"/>
          <w:i w:val="0"/>
          <w:noProof/>
          <w:lang w:val="es-US"/>
        </w:rPr>
        <w:t xml:space="preserve"> </w:t>
      </w:r>
      <w:r w:rsidRPr="00AF40CD">
        <w:rPr>
          <w:rStyle w:val="Planinstructions"/>
          <w:rFonts w:cs="Arial"/>
          <w:i w:val="0"/>
          <w:noProof/>
          <w:color w:val="auto"/>
          <w:lang w:val="es-US"/>
        </w:rPr>
        <w:t>Audiencia ante el estado,</w:t>
      </w:r>
      <w:r w:rsidRPr="00AF40CD">
        <w:rPr>
          <w:rStyle w:val="Planinstructions"/>
          <w:rFonts w:cs="Arial"/>
          <w:i w:val="0"/>
          <w:noProof/>
          <w:lang w:val="es-US"/>
        </w:rPr>
        <w:t xml:space="preserve"> </w:t>
      </w:r>
      <w:r w:rsidRPr="00AF40CD">
        <w:rPr>
          <w:rFonts w:cs="Arial"/>
          <w:noProof/>
          <w:lang w:val="es-US"/>
        </w:rPr>
        <w:t>la Oficina de Audiencias ante el Estado le enviará por correo un escrito con la decisión de la audiencia.</w:t>
      </w:r>
    </w:p>
    <w:p w14:paraId="0BEA4BE9" w14:textId="77777777" w:rsidR="00C325F7" w:rsidRPr="00AF40CD" w:rsidRDefault="00C325F7" w:rsidP="00657C84">
      <w:pPr>
        <w:pStyle w:val="ListBullet"/>
        <w:ind w:left="720"/>
        <w:rPr>
          <w:rFonts w:cs="Arial"/>
          <w:noProof/>
          <w:lang w:val="es-US"/>
        </w:rPr>
      </w:pPr>
      <w:r w:rsidRPr="00AF40CD">
        <w:rPr>
          <w:rFonts w:cs="Arial"/>
          <w:noProof/>
          <w:lang w:val="es-US"/>
        </w:rPr>
        <w:t xml:space="preserve">Si la decisión de la audiencia es </w:t>
      </w:r>
      <w:r w:rsidRPr="00AF40CD">
        <w:rPr>
          <w:rFonts w:cs="Arial"/>
          <w:b/>
          <w:bCs/>
          <w:noProof/>
          <w:lang w:val="es-US"/>
        </w:rPr>
        <w:t>Sí</w:t>
      </w:r>
      <w:r w:rsidRPr="00AF40CD">
        <w:rPr>
          <w:rFonts w:cs="Arial"/>
          <w:noProof/>
          <w:lang w:val="es-US"/>
        </w:rPr>
        <w:t xml:space="preserve"> (admitida) a todo o a parte de lo que pidió, en la decisión se le explicará claramente lo que nuestro plan debe hacer para tratar el problema. Si no comprende la decisión o tiene dudas sobre cómo obtener el servicio o el pago correspondiente, comuníquese con Servicios al miembro para obtener ayuda.</w:t>
      </w:r>
    </w:p>
    <w:p w14:paraId="366ECFDC" w14:textId="3BAC9072" w:rsidR="00C325F7" w:rsidRPr="00AF40CD" w:rsidRDefault="00C325F7" w:rsidP="00657C84">
      <w:pPr>
        <w:pStyle w:val="ListBullet"/>
        <w:ind w:left="720"/>
        <w:rPr>
          <w:rFonts w:cs="Arial"/>
          <w:noProof/>
          <w:lang w:val="es-US"/>
        </w:rPr>
      </w:pPr>
      <w:r w:rsidRPr="00AF40CD">
        <w:rPr>
          <w:rFonts w:cs="Arial"/>
          <w:noProof/>
          <w:lang w:val="es-US"/>
        </w:rPr>
        <w:t xml:space="preserve">Si la decisión de la audiencia es </w:t>
      </w:r>
      <w:r w:rsidRPr="00AF40CD">
        <w:rPr>
          <w:rFonts w:cs="Arial"/>
          <w:b/>
          <w:bCs/>
          <w:noProof/>
          <w:lang w:val="es-US"/>
        </w:rPr>
        <w:t>No</w:t>
      </w:r>
      <w:r w:rsidRPr="00AF40CD">
        <w:rPr>
          <w:rFonts w:cs="Arial"/>
          <w:noProof/>
          <w:lang w:val="es-US"/>
        </w:rPr>
        <w:t xml:space="preserve"> a una parte o a todo lo que usted pidió, eso significa que la Oficina de Audiencias ante el Estado está de acuerdo con la decisión de Nivel 1. En la decisión de la Audiencia ante el estado se explicarán los motivos de la Oficina de Audiencias ante el Estado para decir que No y se le informará que tiene derecho a solicitar una Apelación administrativa.</w:t>
      </w:r>
    </w:p>
    <w:p w14:paraId="5428F6D3" w14:textId="14A2904B" w:rsidR="005D5541" w:rsidRPr="00AF40CD" w:rsidRDefault="00C325F7" w:rsidP="00B74BA5">
      <w:pPr>
        <w:rPr>
          <w:rFonts w:cs="Arial"/>
          <w:b/>
          <w:noProof/>
          <w:lang w:val="es-US"/>
        </w:rPr>
      </w:pPr>
      <w:r w:rsidRPr="00AF40CD">
        <w:rPr>
          <w:rFonts w:cs="Arial"/>
          <w:noProof/>
          <w:lang w:val="es-US"/>
        </w:rPr>
        <w:t>Si su Apelación de Nivel 2 fue dirigida a la Entidad de revisión independiente (IRE), esta le enviará una carta explicándole su decisión.</w:t>
      </w:r>
    </w:p>
    <w:p w14:paraId="4291D691" w14:textId="2AB54639" w:rsidR="005D5541" w:rsidRPr="00AF40CD" w:rsidRDefault="005D5541" w:rsidP="00657C84">
      <w:pPr>
        <w:pStyle w:val="ListBullet"/>
        <w:ind w:left="720"/>
        <w:rPr>
          <w:rFonts w:cs="Arial"/>
          <w:noProof/>
          <w:lang w:val="es-US"/>
        </w:rPr>
      </w:pPr>
      <w:r w:rsidRPr="00AF40CD">
        <w:rPr>
          <w:rFonts w:cs="Arial"/>
          <w:noProof/>
          <w:lang w:val="es-US"/>
        </w:rPr>
        <w:t xml:space="preserve">Si la IRE responde que </w:t>
      </w:r>
      <w:r w:rsidRPr="00AF40CD">
        <w:rPr>
          <w:rFonts w:cs="Arial"/>
          <w:b/>
          <w:bCs/>
          <w:noProof/>
          <w:lang w:val="es-US"/>
        </w:rPr>
        <w:t xml:space="preserve">Sí </w:t>
      </w:r>
      <w:r w:rsidRPr="00AF40CD">
        <w:rPr>
          <w:rFonts w:cs="Arial"/>
          <w:noProof/>
          <w:lang w:val="es-US"/>
        </w:rPr>
        <w:t>a una parte o a todo lo que usted pidió en su apelación estándar, debemos autorizar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63F67204" w14:textId="344E4737" w:rsidR="000F7244" w:rsidRPr="00AF40CD" w:rsidRDefault="000F7244" w:rsidP="00657C84">
      <w:pPr>
        <w:pStyle w:val="ListBullet"/>
        <w:ind w:left="720"/>
        <w:rPr>
          <w:rFonts w:cs="Arial"/>
          <w:noProof/>
          <w:lang w:val="es-US"/>
        </w:rPr>
      </w:pPr>
      <w:r w:rsidRPr="00AF40CD">
        <w:rPr>
          <w:rFonts w:cs="Arial"/>
          <w:noProof/>
          <w:lang w:val="es-US"/>
        </w:rPr>
        <w:lastRenderedPageBreak/>
        <w:t xml:space="preserve">Si la IRE responde que </w:t>
      </w:r>
      <w:r w:rsidRPr="00AF40CD">
        <w:rPr>
          <w:rFonts w:cs="Arial"/>
          <w:b/>
          <w:bCs/>
          <w:noProof/>
          <w:lang w:val="es-US"/>
        </w:rPr>
        <w:t>Sí</w:t>
      </w:r>
      <w:r w:rsidRPr="00AF40CD">
        <w:rPr>
          <w:rFonts w:cs="Arial"/>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31F965B2" w14:textId="16541995" w:rsidR="00B70B38" w:rsidRPr="00AF40CD" w:rsidRDefault="005D5541" w:rsidP="00657C84">
      <w:pPr>
        <w:pStyle w:val="ListBullet"/>
        <w:ind w:left="720"/>
        <w:rPr>
          <w:rFonts w:cs="Arial"/>
          <w:noProof/>
          <w:lang w:val="es-US"/>
        </w:rPr>
      </w:pPr>
      <w:r w:rsidRPr="00AF40CD">
        <w:rPr>
          <w:rFonts w:cs="Arial"/>
          <w:noProof/>
          <w:lang w:val="es-US"/>
        </w:rPr>
        <w:t>Si la IRE responde que</w:t>
      </w:r>
      <w:r w:rsidRPr="00AF40CD">
        <w:rPr>
          <w:rFonts w:cs="Arial"/>
          <w:b/>
          <w:bCs/>
          <w:noProof/>
          <w:lang w:val="es-US"/>
        </w:rPr>
        <w:t xml:space="preserve"> No</w:t>
      </w:r>
      <w:r w:rsidRPr="00AF40CD">
        <w:rPr>
          <w:rFonts w:cs="Arial"/>
          <w:noProof/>
          <w:lang w:val="es-US"/>
        </w:rPr>
        <w:t xml:space="preserve"> a una parte o a todo lo que usted pidió, eso significa que están de acuerdo con la decisión de Nivel 1. Esto se llama “confirmar la decisión”. También se llama “rechazar su apelación”.</w:t>
      </w:r>
    </w:p>
    <w:p w14:paraId="47BF2C6A" w14:textId="33661A5C" w:rsidR="007C6E30" w:rsidRPr="00AF40CD" w:rsidRDefault="007C6E30" w:rsidP="00097531">
      <w:pPr>
        <w:pStyle w:val="Heading3"/>
        <w:rPr>
          <w:rFonts w:cs="Arial"/>
          <w:noProof/>
          <w:lang w:val="es-US"/>
        </w:rPr>
      </w:pPr>
      <w:bookmarkStart w:id="178" w:name="_Toc363826814"/>
      <w:r w:rsidRPr="00AF40CD">
        <w:rPr>
          <w:rFonts w:cs="Arial"/>
          <w:bCs/>
          <w:noProof/>
          <w:lang w:val="es-US"/>
        </w:rPr>
        <w:t>Apelé tanto a la Entidad de revisión independiente como a la Oficina de Audiencias ante el Estado por los servicios cubiertos por Medicare y Medicaid. ¿Qué pasa si tienen decisiones diferentes?</w:t>
      </w:r>
      <w:bookmarkEnd w:id="178"/>
    </w:p>
    <w:p w14:paraId="166FF053" w14:textId="2E8AD733" w:rsidR="009F59BD" w:rsidRPr="00AF40CD" w:rsidRDefault="007C6E30" w:rsidP="009F59BD">
      <w:pPr>
        <w:pStyle w:val="Specialnote2"/>
        <w:numPr>
          <w:ilvl w:val="0"/>
          <w:numId w:val="0"/>
        </w:numPr>
        <w:rPr>
          <w:rFonts w:cs="Arial"/>
          <w:noProof/>
          <w:lang w:val="es-US"/>
        </w:rPr>
      </w:pPr>
      <w:r w:rsidRPr="00AF40CD">
        <w:rPr>
          <w:rFonts w:cs="Arial"/>
          <w:noProof/>
          <w:lang w:val="es-US"/>
        </w:rPr>
        <w:t xml:space="preserve">Si la Entidad de revisión independiente o la Oficina de audiencias ante el estado deciden que </w:t>
      </w:r>
      <w:r w:rsidRPr="00AF40CD">
        <w:rPr>
          <w:rFonts w:cs="Arial"/>
          <w:b/>
          <w:bCs/>
          <w:noProof/>
          <w:lang w:val="es-US"/>
        </w:rPr>
        <w:t>Sí</w:t>
      </w:r>
      <w:r w:rsidRPr="00AF40CD">
        <w:rPr>
          <w:rFonts w:cs="Arial"/>
          <w:noProof/>
          <w:lang w:val="es-US"/>
        </w:rPr>
        <w:t xml:space="preserve"> a todo o parte de lo que usted pidió, le daremos el servicio o artículo aprobado que sea más cercano a lo que pidió en su apelación.</w:t>
      </w:r>
      <w:bookmarkStart w:id="179" w:name="_Toc353283374"/>
      <w:bookmarkStart w:id="180" w:name="_Toc353285065"/>
      <w:bookmarkStart w:id="181" w:name="_Toc353285195"/>
    </w:p>
    <w:p w14:paraId="047B2658" w14:textId="29F8477B" w:rsidR="005D5541" w:rsidRPr="00AF40CD" w:rsidRDefault="005D5541" w:rsidP="009F59BD">
      <w:pPr>
        <w:pStyle w:val="Heading3"/>
        <w:rPr>
          <w:rFonts w:cs="Arial"/>
          <w:noProof/>
          <w:lang w:val="es-US"/>
        </w:rPr>
      </w:pPr>
      <w:r w:rsidRPr="00AF40CD">
        <w:rPr>
          <w:rFonts w:cs="Arial"/>
          <w:bCs/>
          <w:noProof/>
          <w:lang w:val="es-US"/>
        </w:rPr>
        <w:t>Si la decisión es No para todo o parte de lo que pedí, ¿puedo apelar otra vez?</w:t>
      </w:r>
      <w:bookmarkEnd w:id="179"/>
      <w:bookmarkEnd w:id="180"/>
      <w:bookmarkEnd w:id="181"/>
    </w:p>
    <w:p w14:paraId="037ABB1D" w14:textId="5AC525E4" w:rsidR="0081036E" w:rsidRPr="00AF40CD" w:rsidRDefault="0081036E" w:rsidP="00B74BA5">
      <w:pPr>
        <w:rPr>
          <w:rFonts w:cs="Arial"/>
          <w:noProof/>
          <w:lang w:val="es-US"/>
        </w:rPr>
      </w:pPr>
      <w:r w:rsidRPr="00AF40CD">
        <w:rPr>
          <w:rFonts w:cs="Arial"/>
          <w:noProof/>
          <w:lang w:val="es-US"/>
        </w:rPr>
        <w:t xml:space="preserve">Si su Apelación de Nivel 2 fue una Audiencia ante el estado, </w:t>
      </w:r>
      <w:r w:rsidRPr="00AF40CD">
        <w:rPr>
          <w:rStyle w:val="Planinstructions"/>
          <w:rFonts w:cs="Arial"/>
          <w:i w:val="0"/>
          <w:noProof/>
          <w:color w:val="auto"/>
          <w:lang w:val="es-US"/>
        </w:rPr>
        <w:t xml:space="preserve">usted puede volver a apelar, al pedir </w:t>
      </w:r>
      <w:r w:rsidRPr="00AF40CD">
        <w:rPr>
          <w:rFonts w:cs="Arial"/>
          <w:noProof/>
          <w:lang w:val="es-US"/>
        </w:rPr>
        <w:t>una Audiencia administrativa. La Oficina de audiencias ante el estado debe recibir su solicitud de una Apelación administrativa dentro de los 15 días calendario posteriores a la fecha en que se emitió la decisión de la audiencia.</w:t>
      </w:r>
    </w:p>
    <w:p w14:paraId="16690368" w14:textId="3D78C07A" w:rsidR="00963814" w:rsidRPr="00AF40CD" w:rsidRDefault="0081036E" w:rsidP="00B74BA5">
      <w:pPr>
        <w:rPr>
          <w:rFonts w:cs="Arial"/>
          <w:noProof/>
          <w:lang w:val="es-US"/>
        </w:rPr>
      </w:pPr>
      <w:r w:rsidRPr="00AF40CD">
        <w:rPr>
          <w:rFonts w:cs="Arial"/>
          <w:noProof/>
          <w:lang w:val="es-US"/>
        </w:rPr>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55B46547" w14:textId="56CF1372" w:rsidR="00BD079A" w:rsidRPr="00AF40CD" w:rsidRDefault="00963814" w:rsidP="00B74BA5">
      <w:pPr>
        <w:rPr>
          <w:rFonts w:cs="Arial"/>
          <w:noProof/>
          <w:lang w:val="es-US"/>
        </w:rPr>
      </w:pPr>
      <w:r w:rsidRPr="00AF40CD">
        <w:rPr>
          <w:rFonts w:cs="Arial"/>
          <w:noProof/>
          <w:lang w:val="es-US"/>
        </w:rPr>
        <w:t>Para obtener más información sobre los niveles adicionales, consulte la sección I en la página &lt;xx&gt;.</w:t>
      </w:r>
    </w:p>
    <w:p w14:paraId="049E2CFD" w14:textId="78267DA0" w:rsidR="005D5541" w:rsidRPr="00AF40CD" w:rsidRDefault="00D61C87" w:rsidP="00F02322">
      <w:pPr>
        <w:pStyle w:val="Heading2"/>
        <w:rPr>
          <w:rFonts w:cs="Arial"/>
          <w:noProof/>
          <w:lang w:val="es-US"/>
        </w:rPr>
      </w:pPr>
      <w:bookmarkStart w:id="182" w:name="_Toc424219978"/>
      <w:bookmarkStart w:id="183" w:name="_Toc47513354"/>
      <w:bookmarkStart w:id="184" w:name="_Toc107385487"/>
      <w:bookmarkStart w:id="185" w:name="_Toc139622169"/>
      <w:r w:rsidRPr="00AF40CD">
        <w:rPr>
          <w:rFonts w:cs="Arial"/>
          <w:noProof/>
          <w:lang w:val="es-US"/>
        </w:rPr>
        <w:t>E5. Problemas de pagos</w:t>
      </w:r>
      <w:bookmarkEnd w:id="182"/>
      <w:bookmarkEnd w:id="183"/>
      <w:bookmarkEnd w:id="184"/>
      <w:bookmarkEnd w:id="185"/>
    </w:p>
    <w:p w14:paraId="4330915E" w14:textId="0838919A" w:rsidR="00265C8A" w:rsidRPr="00AF40CD" w:rsidRDefault="00265C8A" w:rsidP="00B74BA5">
      <w:pPr>
        <w:rPr>
          <w:rFonts w:cs="Arial"/>
          <w:noProof/>
          <w:lang w:val="es-US"/>
        </w:rPr>
      </w:pPr>
      <w:r w:rsidRPr="00AF40CD">
        <w:rPr>
          <w:rFonts w:cs="Arial"/>
          <w:noProof/>
          <w:lang w:val="es-US"/>
        </w:rPr>
        <w:t>No permitimos que los proveedores de nuestra red le facturen a usted por los servicios y artículos cubiertos. Esto es verdad incluso si nosotros pagamos al proveedor menos de lo que este cobra por un servicio o artículo cubierto. Usted nunca tendrá que pagar el saldo de ninguna factura.</w:t>
      </w:r>
      <w:r w:rsidRPr="00AF40CD">
        <w:rPr>
          <w:rFonts w:cs="Arial"/>
          <w:noProof/>
          <w:color w:val="548DD4"/>
          <w:lang w:val="es-US"/>
        </w:rPr>
        <w:t xml:space="preserve"> </w:t>
      </w:r>
      <w:r w:rsidR="00BE10AE">
        <w:rPr>
          <w:rFonts w:cs="Arial"/>
          <w:noProof/>
          <w:color w:val="548DD4"/>
          <w:lang w:val="es-US"/>
        </w:rPr>
        <w:t>[</w:t>
      </w:r>
      <w:r w:rsidRPr="00AF40CD">
        <w:rPr>
          <w:rFonts w:cs="Arial"/>
          <w:i/>
          <w:iCs/>
          <w:noProof/>
          <w:color w:val="548DD4"/>
          <w:lang w:val="es-US"/>
        </w:rPr>
        <w:t>Plans with cost sharing insert</w:t>
      </w:r>
      <w:r w:rsidRPr="00AF40CD">
        <w:rPr>
          <w:rFonts w:cs="Arial"/>
          <w:noProof/>
          <w:color w:val="548DD4"/>
          <w:lang w:val="es-US"/>
        </w:rPr>
        <w:t>: La única cantidad que se le pedirá que pague es el copago para medicamentos de receta de la Parte D (consulte el Capítulo 6)</w:t>
      </w:r>
      <w:r w:rsidR="00BE10AE">
        <w:rPr>
          <w:rFonts w:cs="Arial"/>
          <w:noProof/>
          <w:color w:val="548DD4"/>
          <w:lang w:val="es-US"/>
        </w:rPr>
        <w:t>]</w:t>
      </w:r>
      <w:r w:rsidRPr="00AF40CD">
        <w:rPr>
          <w:rFonts w:cs="Arial"/>
          <w:noProof/>
          <w:color w:val="548DD4"/>
          <w:lang w:val="es-US"/>
        </w:rPr>
        <w:t>.</w:t>
      </w:r>
    </w:p>
    <w:p w14:paraId="3945AA7A" w14:textId="390DC61A" w:rsidR="006B074D" w:rsidRPr="00AF40CD" w:rsidRDefault="006B074D" w:rsidP="00B74BA5">
      <w:pPr>
        <w:rPr>
          <w:rFonts w:cs="Arial"/>
          <w:noProof/>
          <w:lang w:val="es-US"/>
        </w:rPr>
      </w:pPr>
      <w:r w:rsidRPr="00AF40CD">
        <w:rPr>
          <w:rFonts w:cs="Arial"/>
          <w:noProof/>
          <w:lang w:val="es-US"/>
        </w:rPr>
        <w:t xml:space="preserve">Si usted recibe una factura </w:t>
      </w:r>
      <w:r w:rsidR="00BE10AE">
        <w:rPr>
          <w:rFonts w:cs="Arial"/>
          <w:noProof/>
          <w:color w:val="548DD4"/>
          <w:lang w:val="es-US"/>
        </w:rPr>
        <w:t>[</w:t>
      </w:r>
      <w:r w:rsidRPr="00AF40CD">
        <w:rPr>
          <w:rFonts w:cs="Arial"/>
          <w:i/>
          <w:iCs/>
          <w:noProof/>
          <w:color w:val="548DD4"/>
          <w:lang w:val="es-US"/>
        </w:rPr>
        <w:t>plans with cost sharing insert</w:t>
      </w:r>
      <w:r w:rsidRPr="00AF40CD">
        <w:rPr>
          <w:rFonts w:cs="Arial"/>
          <w:noProof/>
          <w:color w:val="548DD4"/>
          <w:lang w:val="es-US"/>
        </w:rPr>
        <w:t>: que es más alta que su copago</w:t>
      </w:r>
      <w:r w:rsidR="00BE10AE">
        <w:rPr>
          <w:rFonts w:cs="Arial"/>
          <w:noProof/>
          <w:color w:val="548DD4"/>
          <w:lang w:val="es-US"/>
        </w:rPr>
        <w:t>]</w:t>
      </w:r>
      <w:r w:rsidRPr="00AF40CD">
        <w:rPr>
          <w:rFonts w:cs="Arial"/>
          <w:noProof/>
          <w:color w:val="548DD4"/>
          <w:lang w:val="es-US"/>
        </w:rPr>
        <w:t xml:space="preserve"> </w:t>
      </w:r>
      <w:r w:rsidRPr="00AF40CD">
        <w:rPr>
          <w:rFonts w:cs="Arial"/>
          <w:noProof/>
          <w:lang w:val="es-US"/>
        </w:rPr>
        <w:t>por</w:t>
      </w:r>
      <w:r w:rsidRPr="00AF40CD">
        <w:rPr>
          <w:rStyle w:val="PlanInstructions0"/>
          <w:rFonts w:cs="Arial"/>
          <w:iCs/>
          <w:noProof/>
          <w:lang w:val="es-US"/>
        </w:rPr>
        <w:t xml:space="preserve"> </w:t>
      </w:r>
      <w:r w:rsidRPr="00AF40CD">
        <w:rPr>
          <w:rFonts w:cs="Arial"/>
          <w:noProof/>
          <w:lang w:val="es-US"/>
        </w:rPr>
        <w:t xml:space="preserve">servicios y artículos cubiertos, envíenos la factura. </w:t>
      </w:r>
      <w:r w:rsidRPr="00AF40CD">
        <w:rPr>
          <w:rFonts w:cs="Arial"/>
          <w:b/>
          <w:bCs/>
          <w:noProof/>
          <w:lang w:val="es-US"/>
        </w:rPr>
        <w:t xml:space="preserve">No debe pagar la factura, </w:t>
      </w:r>
      <w:r w:rsidRPr="00AF40CD">
        <w:rPr>
          <w:rFonts w:cs="Arial"/>
          <w:noProof/>
          <w:lang w:val="es-US"/>
        </w:rPr>
        <w:t xml:space="preserve">Contactaremos directamente con el proveedor y nos encargaremos del problema. Es posible que le paguemos al </w:t>
      </w:r>
      <w:r w:rsidRPr="00AF40CD">
        <w:rPr>
          <w:rFonts w:cs="Arial"/>
          <w:noProof/>
          <w:lang w:val="es-US"/>
        </w:rPr>
        <w:lastRenderedPageBreak/>
        <w:t>proveedor para que este le pueda reembolsar su pago o que el proveedor acepte dejar de cobrarle por el servicio.</w:t>
      </w:r>
    </w:p>
    <w:p w14:paraId="40A9D04E" w14:textId="67AC9156" w:rsidR="00AF654E" w:rsidRPr="00AF40CD" w:rsidRDefault="006B074D" w:rsidP="00B74BA5">
      <w:pPr>
        <w:rPr>
          <w:rFonts w:cs="Arial"/>
          <w:noProof/>
          <w:lang w:val="es-US"/>
        </w:rPr>
      </w:pPr>
      <w:r w:rsidRPr="00AF40CD">
        <w:rPr>
          <w:rFonts w:cs="Arial"/>
          <w:noProof/>
          <w:lang w:val="es-US"/>
        </w:rPr>
        <w:t>Para obtener más información, consulte el Capítulo 7: “</w:t>
      </w:r>
      <w:r w:rsidRPr="00AF40CD">
        <w:rPr>
          <w:rFonts w:cs="Arial"/>
          <w:noProof/>
          <w:szCs w:val="26"/>
          <w:lang w:val="es-US"/>
        </w:rPr>
        <w:t xml:space="preserve">Cómo pedirnos que paguemos </w:t>
      </w:r>
      <w:r w:rsidRPr="00AF40CD">
        <w:rPr>
          <w:rFonts w:cs="Arial"/>
          <w:noProof/>
          <w:color w:val="000000"/>
          <w:szCs w:val="26"/>
          <w:lang w:val="es-US"/>
        </w:rPr>
        <w:t>una</w:t>
      </w:r>
      <w:r w:rsidRPr="00AF40CD">
        <w:rPr>
          <w:rFonts w:cs="Arial"/>
          <w:noProof/>
          <w:lang w:val="es-US"/>
        </w:rPr>
        <w:t xml:space="preserve"> </w:t>
      </w:r>
      <w:r w:rsidRPr="00AF40CD">
        <w:rPr>
          <w:rFonts w:cs="Arial"/>
          <w:noProof/>
          <w:color w:val="000000"/>
          <w:szCs w:val="26"/>
          <w:lang w:val="es-US"/>
        </w:rPr>
        <w:t xml:space="preserve">factura que usted haya recibido por </w:t>
      </w:r>
      <w:r w:rsidRPr="00AF40CD">
        <w:rPr>
          <w:rFonts w:cs="Arial"/>
          <w:noProof/>
          <w:szCs w:val="26"/>
          <w:lang w:val="es-US"/>
        </w:rPr>
        <w:t>servicios o medicamentos cubiertos</w:t>
      </w:r>
      <w:r w:rsidRPr="00AF40CD">
        <w:rPr>
          <w:rFonts w:cs="Arial"/>
          <w:noProof/>
          <w:lang w:val="es-US"/>
        </w:rPr>
        <w:t>”. En el Capítulo 7, se describen las situaciones en las que usted podría necesitar pedirnos ayuda con un pago que hizo a un proveedor o para pagar una factura que recibió de un proveedor. Además, se le indica cómo enviar los documentos para pedirnos que cubramos tales pagos. El Capítulo 7 también proporciona información que lo ayudará a evitar problemas de pago en el futuro.</w:t>
      </w:r>
    </w:p>
    <w:p w14:paraId="4DA90CD6" w14:textId="62734864" w:rsidR="006B074D" w:rsidRPr="00AF40CD" w:rsidRDefault="006B074D" w:rsidP="00097531">
      <w:pPr>
        <w:pStyle w:val="Heading3"/>
        <w:rPr>
          <w:rFonts w:cs="Arial"/>
          <w:noProof/>
          <w:lang w:val="es-US"/>
        </w:rPr>
      </w:pPr>
      <w:bookmarkStart w:id="186" w:name="_Toc365984435"/>
      <w:bookmarkStart w:id="187" w:name="_Toc353285197"/>
      <w:bookmarkStart w:id="188" w:name="_Toc353285067"/>
      <w:bookmarkStart w:id="189" w:name="_Toc353283376"/>
      <w:r w:rsidRPr="00AF40CD">
        <w:rPr>
          <w:rFonts w:cs="Arial"/>
          <w:bCs/>
          <w:noProof/>
          <w:lang w:val="es-US"/>
        </w:rPr>
        <w:t xml:space="preserve">¿Puedo pedirles que me devuelvan lo que pagué por </w:t>
      </w:r>
      <w:r w:rsidR="00BE10AE">
        <w:rPr>
          <w:rStyle w:val="Planinstructions"/>
          <w:rFonts w:cs="Arial"/>
          <w:b w:val="0"/>
          <w:i w:val="0"/>
          <w:noProof/>
          <w:lang w:val="es-US"/>
        </w:rPr>
        <w:t>[</w:t>
      </w:r>
      <w:r w:rsidRPr="00AF40CD">
        <w:rPr>
          <w:rStyle w:val="Planinstructions"/>
          <w:rFonts w:cs="Arial"/>
          <w:b w:val="0"/>
          <w:iCs/>
          <w:noProof/>
          <w:lang w:val="es-US"/>
        </w:rPr>
        <w:t>insert if plan has cost sharing</w:t>
      </w:r>
      <w:r w:rsidRPr="00AF40CD">
        <w:rPr>
          <w:rStyle w:val="Planinstructions"/>
          <w:rFonts w:cs="Arial"/>
          <w:bCs/>
          <w:iCs/>
          <w:noProof/>
          <w:lang w:val="es-US"/>
        </w:rPr>
        <w:t>:</w:t>
      </w:r>
      <w:r w:rsidRPr="00AF40CD">
        <w:rPr>
          <w:rStyle w:val="Planinstructions"/>
          <w:rFonts w:cs="Arial"/>
          <w:bCs/>
          <w:i w:val="0"/>
          <w:noProof/>
          <w:lang w:val="es-US"/>
        </w:rPr>
        <w:t xml:space="preserve"> </w:t>
      </w:r>
      <w:r w:rsidRPr="00AF40CD">
        <w:rPr>
          <w:rFonts w:cs="Arial"/>
          <w:bCs/>
          <w:noProof/>
          <w:color w:val="548DD4"/>
          <w:lang w:val="es-US"/>
        </w:rPr>
        <w:t>la parte de</w:t>
      </w:r>
      <w:r w:rsidR="00BE10AE">
        <w:rPr>
          <w:rStyle w:val="Planinstructions"/>
          <w:rFonts w:cs="Arial"/>
          <w:b w:val="0"/>
          <w:i w:val="0"/>
          <w:noProof/>
          <w:lang w:val="es-US"/>
        </w:rPr>
        <w:t>]</w:t>
      </w:r>
      <w:r w:rsidRPr="00AF40CD">
        <w:rPr>
          <w:rStyle w:val="Planinstructions"/>
          <w:rFonts w:cs="Arial"/>
          <w:bCs/>
          <w:i w:val="0"/>
          <w:noProof/>
          <w:lang w:val="es-US"/>
        </w:rPr>
        <w:t xml:space="preserve"> </w:t>
      </w:r>
      <w:r w:rsidRPr="00AF40CD">
        <w:rPr>
          <w:rFonts w:cs="Arial"/>
          <w:bCs/>
          <w:noProof/>
          <w:lang w:val="es-US"/>
        </w:rPr>
        <w:t>un servicio o artículo del plan?</w:t>
      </w:r>
      <w:bookmarkEnd w:id="186"/>
      <w:bookmarkEnd w:id="187"/>
      <w:bookmarkEnd w:id="188"/>
      <w:bookmarkEnd w:id="189"/>
    </w:p>
    <w:p w14:paraId="695E590A" w14:textId="6E99F7A4" w:rsidR="006B074D" w:rsidRPr="00AF40CD" w:rsidRDefault="006B074D" w:rsidP="00B74BA5">
      <w:pPr>
        <w:pStyle w:val="Normalpre-bullets"/>
        <w:spacing w:after="200"/>
        <w:rPr>
          <w:rFonts w:cs="Arial"/>
          <w:noProof/>
          <w:lang w:val="es-US"/>
        </w:rPr>
      </w:pPr>
      <w:r w:rsidRPr="00AF40CD">
        <w:rPr>
          <w:rFonts w:cs="Arial"/>
          <w:noProof/>
          <w:lang w:val="es-US"/>
        </w:rPr>
        <w:t xml:space="preserve">Recuerde que si recibe una factura </w:t>
      </w:r>
      <w:r w:rsidR="00BE10AE">
        <w:rPr>
          <w:rFonts w:cs="Arial"/>
          <w:noProof/>
          <w:color w:val="548DD4"/>
          <w:lang w:val="es-US"/>
        </w:rPr>
        <w:t>[</w:t>
      </w:r>
      <w:r w:rsidRPr="00AF40CD">
        <w:rPr>
          <w:rFonts w:cs="Arial"/>
          <w:i/>
          <w:iCs/>
          <w:noProof/>
          <w:color w:val="548DD4"/>
          <w:lang w:val="es-US"/>
        </w:rPr>
        <w:t>plans with cost sharing insert</w:t>
      </w:r>
      <w:r w:rsidRPr="00AF40CD">
        <w:rPr>
          <w:rFonts w:cs="Arial"/>
          <w:noProof/>
          <w:color w:val="548DD4"/>
          <w:lang w:val="es-US"/>
        </w:rPr>
        <w:t>: que es más alta que su copago</w:t>
      </w:r>
      <w:r w:rsidR="00BE10AE">
        <w:rPr>
          <w:rFonts w:cs="Arial"/>
          <w:noProof/>
          <w:color w:val="548DD4"/>
          <w:lang w:val="es-US"/>
        </w:rPr>
        <w:t>]</w:t>
      </w:r>
      <w:r w:rsidRPr="00AF40CD">
        <w:rPr>
          <w:rFonts w:cs="Arial"/>
          <w:noProof/>
          <w:color w:val="548DD4"/>
          <w:lang w:val="es-US"/>
        </w:rPr>
        <w:t xml:space="preserve"> </w:t>
      </w:r>
      <w:r w:rsidRPr="00AF40CD">
        <w:rPr>
          <w:rFonts w:cs="Arial"/>
          <w:noProof/>
          <w:lang w:val="es-US"/>
        </w:rPr>
        <w:t>por</w:t>
      </w:r>
      <w:r w:rsidRPr="00AF40CD">
        <w:rPr>
          <w:rStyle w:val="PlanInstructions0"/>
          <w:rFonts w:cs="Arial"/>
          <w:iCs/>
          <w:noProof/>
          <w:lang w:val="es-US"/>
        </w:rPr>
        <w:t xml:space="preserve"> </w:t>
      </w:r>
      <w:r w:rsidRPr="00AF40CD">
        <w:rPr>
          <w:rFonts w:cs="Arial"/>
          <w:noProof/>
          <w:lang w:val="es-US"/>
        </w:rPr>
        <w:t>servicios y artículos cubiertos, no debe pagarla. Pero si la paga, usted podrá recibir un reembolso si siguió las reglas para recibir los servicios y artículos.</w:t>
      </w:r>
    </w:p>
    <w:p w14:paraId="638AB2AA" w14:textId="595C2E40" w:rsidR="006B074D" w:rsidRPr="00AF40CD" w:rsidRDefault="006B074D" w:rsidP="00B74BA5">
      <w:pPr>
        <w:pStyle w:val="Normalpre-bullets"/>
        <w:spacing w:after="200"/>
        <w:rPr>
          <w:rFonts w:cs="Arial"/>
          <w:noProof/>
          <w:lang w:val="es-US"/>
        </w:rPr>
      </w:pPr>
      <w:r w:rsidRPr="00AF40CD">
        <w:rPr>
          <w:rFonts w:cs="Arial"/>
          <w:noProof/>
          <w:lang w:val="es-US"/>
        </w:rPr>
        <w:t xml:space="preserve">Si está pidiendo que le devuelvan el pago, está pidiendo una decisión de cobertura. </w:t>
      </w:r>
      <w:r w:rsidR="00054AF7" w:rsidRPr="00AF40CD">
        <w:rPr>
          <w:rFonts w:cs="Arial"/>
          <w:noProof/>
          <w:lang w:val="es-US"/>
        </w:rPr>
        <w:t xml:space="preserve">Averiguaremos </w:t>
      </w:r>
      <w:r w:rsidRPr="00AF40CD">
        <w:rPr>
          <w:rFonts w:cs="Arial"/>
          <w:noProof/>
          <w:lang w:val="es-US"/>
        </w:rPr>
        <w:t xml:space="preserve">si el servicio o artículo que usted pagó es un servicio o artículo cubierto y </w:t>
      </w:r>
      <w:r w:rsidR="001758BC" w:rsidRPr="00AF40CD">
        <w:rPr>
          <w:rFonts w:cs="Arial"/>
          <w:noProof/>
          <w:lang w:val="es-US"/>
        </w:rPr>
        <w:t xml:space="preserve">comprobaremos </w:t>
      </w:r>
      <w:r w:rsidRPr="00AF40CD">
        <w:rPr>
          <w:rFonts w:cs="Arial"/>
          <w:noProof/>
          <w:lang w:val="es-US"/>
        </w:rPr>
        <w:t>si usted siguió todas las reglas para usar su cobertura.</w:t>
      </w:r>
    </w:p>
    <w:p w14:paraId="5AF52263" w14:textId="5618C66B" w:rsidR="006B074D" w:rsidRPr="00AF40CD" w:rsidRDefault="006B074D" w:rsidP="00657C84">
      <w:pPr>
        <w:pStyle w:val="ListBullet"/>
        <w:ind w:left="720"/>
        <w:rPr>
          <w:rFonts w:cs="Arial"/>
          <w:noProof/>
          <w:lang w:val="es-US"/>
        </w:rPr>
      </w:pPr>
      <w:r w:rsidRPr="00AF40CD">
        <w:rPr>
          <w:rFonts w:cs="Arial"/>
          <w:noProof/>
          <w:lang w:val="es-US"/>
        </w:rPr>
        <w:t xml:space="preserve">Si el servicio o artículo que usted pagó están cubiertos y usted siguió todas las reglas, acordaremos con el proveedor para devolverle su pago </w:t>
      </w:r>
      <w:r w:rsidR="00BE10AE">
        <w:rPr>
          <w:rStyle w:val="PlanInstructions0"/>
          <w:rFonts w:cs="Arial"/>
          <w:i w:val="0"/>
          <w:noProof/>
          <w:lang w:val="es-US"/>
        </w:rPr>
        <w:t>[</w:t>
      </w:r>
      <w:r w:rsidRPr="00AF40CD">
        <w:rPr>
          <w:rStyle w:val="PlanInstructions0"/>
          <w:rFonts w:cs="Arial"/>
          <w:iCs/>
          <w:noProof/>
          <w:lang w:val="es-US"/>
        </w:rPr>
        <w:t>plans with drug copays insert</w:t>
      </w:r>
      <w:r w:rsidRPr="00AF40CD">
        <w:rPr>
          <w:rFonts w:cs="Arial"/>
          <w:noProof/>
          <w:color w:val="548DD4"/>
          <w:lang w:val="es-US"/>
        </w:rPr>
        <w:t>: excepto por copagos de medicamentos que usted deba</w:t>
      </w:r>
      <w:r w:rsidR="00BE10AE">
        <w:rPr>
          <w:rStyle w:val="PlanInstructions0"/>
          <w:rFonts w:cs="Arial"/>
          <w:i w:val="0"/>
          <w:noProof/>
          <w:lang w:val="es-US"/>
        </w:rPr>
        <w:t>]</w:t>
      </w:r>
      <w:r w:rsidRPr="00AF40CD">
        <w:rPr>
          <w:rFonts w:cs="Arial"/>
          <w:noProof/>
          <w:lang w:val="es-US"/>
        </w:rPr>
        <w:t>.</w:t>
      </w:r>
    </w:p>
    <w:p w14:paraId="093508C2" w14:textId="0F404560" w:rsidR="006B074D" w:rsidRPr="00AF40CD" w:rsidRDefault="00903302" w:rsidP="00657C84">
      <w:pPr>
        <w:pStyle w:val="ListBullet"/>
        <w:ind w:left="720"/>
        <w:rPr>
          <w:rFonts w:cs="Arial"/>
          <w:noProof/>
          <w:lang w:val="es-US"/>
        </w:rPr>
      </w:pPr>
      <w:r w:rsidRPr="00AF40CD">
        <w:rPr>
          <w:rFonts w:cs="Arial"/>
          <w:noProof/>
          <w:lang w:val="es-US"/>
        </w:rPr>
        <w:t xml:space="preserve">Si usted no ha pagado todavía por el servicio o artículo, enviaremos el pago directamente al proveedor. Cuando enviamos el pago, es lo mismo que decir que </w:t>
      </w:r>
      <w:r w:rsidRPr="00AF40CD">
        <w:rPr>
          <w:rFonts w:cs="Arial"/>
          <w:b/>
          <w:bCs/>
          <w:noProof/>
          <w:lang w:val="es-US"/>
        </w:rPr>
        <w:t>Sí</w:t>
      </w:r>
      <w:r w:rsidRPr="00AF40CD">
        <w:rPr>
          <w:rFonts w:cs="Arial"/>
          <w:noProof/>
          <w:lang w:val="es-US"/>
        </w:rPr>
        <w:t xml:space="preserve"> a su petición de una decisión de cobertura.</w:t>
      </w:r>
    </w:p>
    <w:p w14:paraId="529DB751" w14:textId="2FB22016" w:rsidR="006B074D" w:rsidRPr="00AF40CD" w:rsidRDefault="006B074D" w:rsidP="00657C84">
      <w:pPr>
        <w:pStyle w:val="ListBullet"/>
        <w:ind w:left="720"/>
        <w:rPr>
          <w:rFonts w:cs="Arial"/>
          <w:noProof/>
          <w:lang w:val="es-US"/>
        </w:rPr>
      </w:pPr>
      <w:r w:rsidRPr="00AF40CD">
        <w:rPr>
          <w:rFonts w:cs="Arial"/>
          <w:noProof/>
          <w:lang w:val="es-US"/>
        </w:rPr>
        <w:t>Si el servicio o artículo no está cubierto o usted no siguió todas las reglas, le enviaremos una carta para decirle que no pagaremos el servicio o artículo y le explicaremos por qué.</w:t>
      </w:r>
    </w:p>
    <w:p w14:paraId="078E8B27" w14:textId="77777777" w:rsidR="006B074D" w:rsidRPr="00AF40CD" w:rsidRDefault="006B074D" w:rsidP="00097531">
      <w:pPr>
        <w:pStyle w:val="Heading3"/>
        <w:rPr>
          <w:rFonts w:cs="Arial"/>
          <w:noProof/>
          <w:lang w:val="es-US"/>
        </w:rPr>
      </w:pPr>
      <w:bookmarkStart w:id="190" w:name="_Toc365984436"/>
      <w:bookmarkStart w:id="191" w:name="_Toc353285198"/>
      <w:bookmarkStart w:id="192" w:name="_Toc353285068"/>
      <w:bookmarkStart w:id="193" w:name="_Toc353283377"/>
      <w:r w:rsidRPr="00AF40CD">
        <w:rPr>
          <w:rFonts w:cs="Arial"/>
          <w:bCs/>
          <w:noProof/>
          <w:lang w:val="es-US"/>
        </w:rPr>
        <w:t>¿Y si le decimos que no pagaremos?</w:t>
      </w:r>
      <w:bookmarkEnd w:id="190"/>
      <w:bookmarkEnd w:id="191"/>
      <w:bookmarkEnd w:id="192"/>
      <w:bookmarkEnd w:id="193"/>
    </w:p>
    <w:p w14:paraId="027CF9CA" w14:textId="049D2167" w:rsidR="006B074D" w:rsidRPr="00AF40CD" w:rsidRDefault="006B074D" w:rsidP="00B42E4A">
      <w:pPr>
        <w:rPr>
          <w:rFonts w:cs="Arial"/>
          <w:noProof/>
          <w:lang w:val="es-US"/>
        </w:rPr>
      </w:pPr>
      <w:r w:rsidRPr="00AF40CD">
        <w:rPr>
          <w:rFonts w:cs="Arial"/>
          <w:noProof/>
          <w:lang w:val="es-US"/>
        </w:rPr>
        <w:t xml:space="preserve">Si usted no está de acuerdo con nuestra decisión, </w:t>
      </w:r>
      <w:r w:rsidRPr="00AF40CD">
        <w:rPr>
          <w:rFonts w:cs="Arial"/>
          <w:b/>
          <w:bCs/>
          <w:noProof/>
          <w:lang w:val="es-US"/>
        </w:rPr>
        <w:t>puede apelar</w:t>
      </w:r>
      <w:r w:rsidRPr="00AF40CD">
        <w:rPr>
          <w:rFonts w:cs="Arial"/>
          <w:noProof/>
          <w:lang w:val="es-US"/>
        </w:rPr>
        <w:t>. Siga los procesos de apelación descritos en la Sección E3 en la página &lt;xx&gt;. Cuando siga estas instrucciones por favor tenga en cuenta que:</w:t>
      </w:r>
    </w:p>
    <w:p w14:paraId="0F876AB7" w14:textId="1B17310E" w:rsidR="006B074D" w:rsidRPr="00AF40CD" w:rsidRDefault="006B074D" w:rsidP="00657C84">
      <w:pPr>
        <w:pStyle w:val="ListBullet"/>
        <w:ind w:left="720"/>
        <w:rPr>
          <w:rFonts w:cs="Arial"/>
          <w:noProof/>
          <w:lang w:val="es-US"/>
        </w:rPr>
      </w:pPr>
      <w:r w:rsidRPr="00AF40CD">
        <w:rPr>
          <w:rFonts w:cs="Arial"/>
          <w:noProof/>
          <w:lang w:val="es-US"/>
        </w:rPr>
        <w:t>Si hace una apelación para un rembolso, debemos responderle a más tardar en 60 días calendario después de recibir su apelación.</w:t>
      </w:r>
    </w:p>
    <w:p w14:paraId="5915A807" w14:textId="678E8181" w:rsidR="006B074D" w:rsidRPr="00AF40CD" w:rsidRDefault="006B074D" w:rsidP="00657C84">
      <w:pPr>
        <w:pStyle w:val="ListBullet"/>
        <w:ind w:left="720"/>
        <w:rPr>
          <w:rFonts w:cs="Arial"/>
          <w:noProof/>
          <w:lang w:val="es-US"/>
        </w:rPr>
      </w:pPr>
      <w:r w:rsidRPr="00AF40CD">
        <w:rPr>
          <w:rFonts w:cs="Arial"/>
          <w:noProof/>
          <w:lang w:val="es-US"/>
        </w:rPr>
        <w:t>Si está pidiendo que se le devuelva el pago por un servicio o artículo que ya recibió y pagó, no puede pedir una apelación rápida.</w:t>
      </w:r>
    </w:p>
    <w:p w14:paraId="2EDBF234" w14:textId="610B2327" w:rsidR="006B074D" w:rsidRPr="00AF40CD" w:rsidRDefault="006B074D" w:rsidP="00B42E4A">
      <w:pPr>
        <w:rPr>
          <w:rFonts w:cs="Arial"/>
          <w:noProof/>
          <w:lang w:val="es-US"/>
        </w:rPr>
      </w:pPr>
      <w:r w:rsidRPr="00AF40CD">
        <w:rPr>
          <w:rFonts w:cs="Arial"/>
          <w:noProof/>
          <w:lang w:val="es-US"/>
        </w:rPr>
        <w:lastRenderedPageBreak/>
        <w:t xml:space="preserve">Si respondemos que </w:t>
      </w:r>
      <w:r w:rsidRPr="00AF40CD">
        <w:rPr>
          <w:rFonts w:cs="Arial"/>
          <w:b/>
          <w:bCs/>
          <w:noProof/>
          <w:lang w:val="es-US"/>
        </w:rPr>
        <w:t>No</w:t>
      </w:r>
      <w:r w:rsidRPr="00AF40CD">
        <w:rPr>
          <w:rFonts w:cs="Arial"/>
          <w:noProof/>
          <w:lang w:val="es-US"/>
        </w:rPr>
        <w:t xml:space="preserve"> a su apelación y el servicio o artículo generalmente están cubiertos por Medicare, enviaremos su caso automáticamente a la Entidad de revisión independiente (IRE). Le notificaremos por carta si esto pasa.</w:t>
      </w:r>
    </w:p>
    <w:p w14:paraId="46E790AD" w14:textId="7A332595" w:rsidR="006B074D" w:rsidRPr="00AF40CD" w:rsidRDefault="006B074D" w:rsidP="00657C84">
      <w:pPr>
        <w:pStyle w:val="ListBullet"/>
        <w:ind w:left="720"/>
        <w:rPr>
          <w:rFonts w:cs="Arial"/>
          <w:noProof/>
          <w:lang w:val="es-US"/>
        </w:rPr>
      </w:pPr>
      <w:r w:rsidRPr="00AF40CD">
        <w:rPr>
          <w:rFonts w:cs="Arial"/>
          <w:noProof/>
          <w:lang w:val="es-US"/>
        </w:rPr>
        <w:t xml:space="preserve">Si la IRE no está de acuerdo con nuestra decisión y dice que debemos efectuar el pago, debemos enviarle el pago al proveedor a más tardar en 30 días calendario. Si la respuesta a su apelación es </w:t>
      </w:r>
      <w:r w:rsidRPr="00AF40CD">
        <w:rPr>
          <w:rFonts w:cs="Arial"/>
          <w:b/>
          <w:bCs/>
          <w:noProof/>
          <w:lang w:val="es-US"/>
        </w:rPr>
        <w:t>Sí</w:t>
      </w:r>
      <w:r w:rsidRPr="00AF40CD">
        <w:rPr>
          <w:rFonts w:cs="Arial"/>
          <w:noProof/>
          <w:lang w:val="es-US"/>
        </w:rPr>
        <w:t xml:space="preserve"> en cualquier etapa del proceso de apelaciones después del Nivel 2, debemos enviarle el pago al proveedor a más tardar en 60 días calendario.</w:t>
      </w:r>
    </w:p>
    <w:p w14:paraId="3CA62A3E" w14:textId="6723CF8D" w:rsidR="006B074D" w:rsidRPr="00AF40CD" w:rsidRDefault="006B074D" w:rsidP="00657C84">
      <w:pPr>
        <w:pStyle w:val="ListBullet"/>
        <w:ind w:left="720"/>
        <w:rPr>
          <w:rFonts w:cs="Arial"/>
          <w:noProof/>
          <w:lang w:val="es-US"/>
        </w:rPr>
      </w:pPr>
      <w:r w:rsidRPr="00AF40CD">
        <w:rPr>
          <w:rFonts w:cs="Arial"/>
          <w:noProof/>
          <w:lang w:val="es-US"/>
        </w:rPr>
        <w:t xml:space="preserve">Si la IRE dice que </w:t>
      </w:r>
      <w:r w:rsidRPr="00AF40CD">
        <w:rPr>
          <w:rFonts w:cs="Arial"/>
          <w:b/>
          <w:bCs/>
          <w:noProof/>
          <w:lang w:val="es-US"/>
        </w:rPr>
        <w:t>No</w:t>
      </w:r>
      <w:r w:rsidRPr="00AF40CD">
        <w:rPr>
          <w:rFonts w:cs="Arial"/>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4DAF6DDB" w14:textId="5E350C5F" w:rsidR="006B074D" w:rsidRPr="007F6C70" w:rsidRDefault="006B074D" w:rsidP="003C559D">
      <w:pPr>
        <w:rPr>
          <w:rFonts w:cs="Arial"/>
          <w:noProof/>
        </w:rPr>
      </w:pPr>
      <w:r w:rsidRPr="00AF40CD">
        <w:rPr>
          <w:rFonts w:cs="Arial"/>
          <w:noProof/>
          <w:lang w:val="es-US"/>
        </w:rPr>
        <w:t xml:space="preserve">Si respondemos que </w:t>
      </w:r>
      <w:r w:rsidRPr="00AF40CD">
        <w:rPr>
          <w:rFonts w:cs="Arial"/>
          <w:b/>
          <w:bCs/>
          <w:noProof/>
          <w:lang w:val="es-US"/>
        </w:rPr>
        <w:t>No</w:t>
      </w:r>
      <w:r w:rsidRPr="00AF40CD">
        <w:rPr>
          <w:rFonts w:cs="Arial"/>
          <w:noProof/>
          <w:lang w:val="es-US"/>
        </w:rPr>
        <w:t xml:space="preserve"> a su apelación y el servicio o artículo generalmente está cubierto por Medicaid, usted puede solicitar una Audiencia ante el estado (consulte la Sección E4 en la página &lt;xx&gt;).</w:t>
      </w:r>
      <w:r w:rsidRPr="00AF40CD">
        <w:rPr>
          <w:rStyle w:val="Planinstructions"/>
          <w:rFonts w:cs="Arial"/>
          <w:i w:val="0"/>
          <w:noProof/>
          <w:lang w:val="es-US"/>
        </w:rPr>
        <w:t xml:space="preserve"> </w:t>
      </w:r>
      <w:r w:rsidR="00BE10AE">
        <w:rPr>
          <w:rStyle w:val="Planinstructions"/>
          <w:rFonts w:cs="Arial"/>
          <w:i w:val="0"/>
          <w:noProof/>
        </w:rPr>
        <w:t>[</w:t>
      </w:r>
      <w:r w:rsidRPr="007F6C70">
        <w:rPr>
          <w:rStyle w:val="Planinstructions"/>
          <w:rFonts w:cs="Arial"/>
          <w:iCs/>
          <w:noProof/>
        </w:rPr>
        <w:t>Plans should edit as needed and/or provide additional instructions on the process for Medicaid payment appeals.</w:t>
      </w:r>
      <w:r w:rsidR="00BE10AE">
        <w:rPr>
          <w:rStyle w:val="Planinstructions"/>
          <w:rFonts w:cs="Arial"/>
          <w:i w:val="0"/>
          <w:noProof/>
        </w:rPr>
        <w:t>]</w:t>
      </w:r>
    </w:p>
    <w:p w14:paraId="5E164286" w14:textId="4639ACF9" w:rsidR="005D5541" w:rsidRPr="00AF40CD" w:rsidRDefault="005D5541" w:rsidP="00FD0759">
      <w:pPr>
        <w:pStyle w:val="Heading1"/>
        <w:rPr>
          <w:noProof/>
          <w:lang w:val="es-US"/>
        </w:rPr>
      </w:pPr>
      <w:bookmarkStart w:id="194" w:name="_Toc424219979"/>
      <w:bookmarkStart w:id="195" w:name="_Toc47513355"/>
      <w:bookmarkStart w:id="196" w:name="_Toc107385488"/>
      <w:bookmarkStart w:id="197" w:name="_Toc139622170"/>
      <w:r w:rsidRPr="00AF40CD">
        <w:rPr>
          <w:noProof/>
          <w:lang w:val="es-US"/>
        </w:rPr>
        <w:t>Medicamentos de la Parte D</w:t>
      </w:r>
      <w:bookmarkEnd w:id="194"/>
      <w:bookmarkEnd w:id="195"/>
      <w:bookmarkEnd w:id="196"/>
      <w:bookmarkEnd w:id="197"/>
      <w:r w:rsidRPr="00AF40CD">
        <w:rPr>
          <w:noProof/>
          <w:lang w:val="es-US"/>
        </w:rPr>
        <w:t xml:space="preserve"> </w:t>
      </w:r>
    </w:p>
    <w:p w14:paraId="1702F1F6" w14:textId="61DADE2D" w:rsidR="00560558" w:rsidRPr="00AF40CD" w:rsidRDefault="00D61C87" w:rsidP="00320A89">
      <w:pPr>
        <w:pStyle w:val="Heading2TwoLine"/>
        <w:rPr>
          <w:rFonts w:cs="Arial"/>
          <w:noProof/>
          <w:lang w:val="es-US"/>
        </w:rPr>
      </w:pPr>
      <w:bookmarkStart w:id="198" w:name="_Toc424219980"/>
      <w:bookmarkStart w:id="199" w:name="_Toc47513356"/>
      <w:bookmarkStart w:id="200" w:name="_Toc107385489"/>
      <w:bookmarkStart w:id="201" w:name="_Toc139622171"/>
      <w:r w:rsidRPr="00AF40CD">
        <w:rPr>
          <w:rFonts w:cs="Arial"/>
          <w:noProof/>
          <w:lang w:val="es-US"/>
        </w:rPr>
        <w:t>F1. Qué debe hacer si tiene problemas para obtener un medicamento de la Parte D o si quiere que se le reembolse el pago por un medicamento de la Parte D</w:t>
      </w:r>
      <w:bookmarkEnd w:id="198"/>
      <w:bookmarkEnd w:id="199"/>
      <w:bookmarkEnd w:id="200"/>
      <w:bookmarkEnd w:id="201"/>
    </w:p>
    <w:p w14:paraId="670937B1" w14:textId="50548D41" w:rsidR="00560558" w:rsidRPr="00AF40CD" w:rsidRDefault="00560558" w:rsidP="00386D59">
      <w:pPr>
        <w:rPr>
          <w:rFonts w:cs="Arial"/>
          <w:b/>
          <w:noProof/>
          <w:lang w:val="es-US"/>
        </w:rPr>
      </w:pPr>
      <w:r w:rsidRPr="00AF40CD">
        <w:rPr>
          <w:rFonts w:cs="Arial"/>
          <w:noProof/>
          <w:lang w:val="es-US"/>
        </w:rPr>
        <w:t xml:space="preserve">Sus beneficios como miembro de nuestro plan incluyen la cobertura de muchos medicamentos de receta. Casi todos son “medicamentos de la Parte D”. Hay unos cuantos medicamentos que la Parte D de Medicare no cubre, pero que Medicaid podría cubrir. </w:t>
      </w:r>
      <w:r w:rsidRPr="00AF40CD">
        <w:rPr>
          <w:rFonts w:cs="Arial"/>
          <w:b/>
          <w:bCs/>
          <w:noProof/>
          <w:lang w:val="es-US"/>
        </w:rPr>
        <w:t>Esta sección se corresponde solo a las apelaciones de medicamentos de la Parte D.</w:t>
      </w:r>
    </w:p>
    <w:p w14:paraId="67AA6C85" w14:textId="57463DA9" w:rsidR="00560558" w:rsidRPr="00AF40CD" w:rsidRDefault="00560558" w:rsidP="00386D59">
      <w:pPr>
        <w:rPr>
          <w:rFonts w:cs="Arial"/>
          <w:noProof/>
          <w:lang w:val="es-US"/>
        </w:rPr>
      </w:pPr>
      <w:r w:rsidRPr="00AF40CD">
        <w:rPr>
          <w:rFonts w:cs="Arial"/>
          <w:noProof/>
          <w:lang w:val="es-US"/>
        </w:rPr>
        <w:t xml:space="preserve">La Lista de medicamentos incluye algunos medicamentos que tienen un símbolo </w:t>
      </w:r>
      <w:r w:rsidR="00BE10AE">
        <w:rPr>
          <w:rStyle w:val="PlanInstructions0"/>
          <w:rFonts w:cs="Arial"/>
          <w:i w:val="0"/>
          <w:noProof/>
          <w:lang w:val="es-US"/>
        </w:rPr>
        <w:t>[</w:t>
      </w:r>
      <w:r w:rsidRPr="00AF40CD">
        <w:rPr>
          <w:rStyle w:val="PlanInstructions0"/>
          <w:rFonts w:cs="Arial"/>
          <w:iCs/>
          <w:noProof/>
          <w:lang w:val="es-US"/>
        </w:rPr>
        <w:t>plans should insert symbol used in the Drug List to indicate Medicaid covered drugs</w:t>
      </w:r>
      <w:r w:rsidR="00BE10AE">
        <w:rPr>
          <w:rStyle w:val="PlanInstructions0"/>
          <w:rFonts w:cs="Arial"/>
          <w:i w:val="0"/>
          <w:noProof/>
          <w:lang w:val="es-US"/>
        </w:rPr>
        <w:t>]</w:t>
      </w:r>
      <w:r w:rsidRPr="00AF40CD">
        <w:rPr>
          <w:rStyle w:val="PlanInstructions0"/>
          <w:rFonts w:cs="Arial"/>
          <w:i w:val="0"/>
          <w:noProof/>
          <w:lang w:val="es-US"/>
        </w:rPr>
        <w:t xml:space="preserve">. </w:t>
      </w:r>
      <w:r w:rsidRPr="00AF40CD">
        <w:rPr>
          <w:rFonts w:cs="Arial"/>
          <w:noProof/>
          <w:lang w:val="es-US"/>
        </w:rPr>
        <w:t xml:space="preserve">Estos medicamentos </w:t>
      </w:r>
      <w:r w:rsidRPr="00AF40CD">
        <w:rPr>
          <w:rFonts w:cs="Arial"/>
          <w:b/>
          <w:bCs/>
          <w:noProof/>
          <w:lang w:val="es-US"/>
        </w:rPr>
        <w:t>no</w:t>
      </w:r>
      <w:r w:rsidRPr="00AF40CD">
        <w:rPr>
          <w:rFonts w:cs="Arial"/>
          <w:noProof/>
          <w:lang w:val="es-US"/>
        </w:rPr>
        <w:t xml:space="preserve"> son medicamentos de la Parte D. Las apelaciones o decisiones de cobertura sobre medicamentos con el símbolo </w:t>
      </w:r>
      <w:r w:rsidR="00BE10AE">
        <w:rPr>
          <w:rStyle w:val="PlanInstructions0"/>
          <w:rFonts w:cs="Arial"/>
          <w:i w:val="0"/>
          <w:noProof/>
          <w:lang w:val="es-US"/>
        </w:rPr>
        <w:t>[</w:t>
      </w:r>
      <w:r w:rsidRPr="00AF40CD">
        <w:rPr>
          <w:rStyle w:val="PlanInstructions0"/>
          <w:rFonts w:cs="Arial"/>
          <w:iCs/>
          <w:noProof/>
          <w:lang w:val="es-US"/>
        </w:rPr>
        <w:t>plans should insert symbol used in the Drug List to indicate Medicaid covered drugs</w:t>
      </w:r>
      <w:r w:rsidR="00BE10AE">
        <w:rPr>
          <w:rStyle w:val="PlanInstructions0"/>
          <w:rFonts w:cs="Arial"/>
          <w:i w:val="0"/>
          <w:noProof/>
          <w:lang w:val="es-US"/>
        </w:rPr>
        <w:t>]</w:t>
      </w:r>
      <w:r w:rsidRPr="00AF40CD">
        <w:rPr>
          <w:rStyle w:val="PlanInstructions0"/>
          <w:rFonts w:cs="Arial"/>
          <w:i w:val="0"/>
          <w:noProof/>
          <w:lang w:val="es-US"/>
        </w:rPr>
        <w:t xml:space="preserve"> </w:t>
      </w:r>
      <w:r w:rsidRPr="00AF40CD">
        <w:rPr>
          <w:rFonts w:cs="Arial"/>
          <w:noProof/>
          <w:lang w:val="es-US"/>
        </w:rPr>
        <w:t xml:space="preserve">siguen el proceso de la </w:t>
      </w:r>
      <w:r w:rsidRPr="00AF40CD">
        <w:rPr>
          <w:rFonts w:cs="Arial"/>
          <w:b/>
          <w:bCs/>
          <w:noProof/>
          <w:lang w:val="es-US"/>
        </w:rPr>
        <w:t>Sección E</w:t>
      </w:r>
      <w:r w:rsidRPr="00AF40CD">
        <w:rPr>
          <w:rFonts w:cs="Arial"/>
          <w:noProof/>
          <w:lang w:val="es-US"/>
        </w:rPr>
        <w:t xml:space="preserve"> en la página &lt;xx&gt;.</w:t>
      </w:r>
    </w:p>
    <w:p w14:paraId="101227C0" w14:textId="38742DB2" w:rsidR="005D5541" w:rsidRPr="00AF40CD" w:rsidRDefault="005D5541" w:rsidP="00097531">
      <w:pPr>
        <w:pStyle w:val="Heading3"/>
        <w:rPr>
          <w:rFonts w:cs="Arial"/>
          <w:noProof/>
          <w:lang w:val="es-US"/>
        </w:rPr>
      </w:pPr>
      <w:bookmarkStart w:id="202" w:name="_Toc353285201"/>
      <w:bookmarkStart w:id="203" w:name="_Toc353285071"/>
      <w:bookmarkStart w:id="204" w:name="_Toc353283380"/>
      <w:r w:rsidRPr="00AF40CD">
        <w:rPr>
          <w:rFonts w:cs="Arial"/>
          <w:bCs/>
          <w:noProof/>
          <w:lang w:val="es-US"/>
        </w:rPr>
        <w:t>¿Puedo pedir una decisión de cobertura o presentar una apelación sobre medicamentos de receta de la Parte D?</w:t>
      </w:r>
      <w:bookmarkEnd w:id="202"/>
      <w:bookmarkEnd w:id="203"/>
      <w:bookmarkEnd w:id="204"/>
    </w:p>
    <w:p w14:paraId="238BA6C6" w14:textId="58417EC7" w:rsidR="005D5541" w:rsidRPr="00AF40CD" w:rsidRDefault="005D5541" w:rsidP="00386D59">
      <w:pPr>
        <w:pStyle w:val="Normalpre-bullets"/>
        <w:spacing w:after="200"/>
        <w:rPr>
          <w:rFonts w:cs="Arial"/>
          <w:noProof/>
          <w:lang w:val="es-US"/>
        </w:rPr>
      </w:pPr>
      <w:r w:rsidRPr="00AF40CD">
        <w:rPr>
          <w:rFonts w:cs="Arial"/>
          <w:b/>
          <w:bCs/>
          <w:noProof/>
          <w:lang w:val="es-US"/>
        </w:rPr>
        <w:lastRenderedPageBreak/>
        <w:t>Sí.</w:t>
      </w:r>
      <w:r w:rsidRPr="00AF40CD">
        <w:rPr>
          <w:rFonts w:cs="Arial"/>
          <w:noProof/>
          <w:lang w:val="es-US"/>
        </w:rPr>
        <w:t xml:space="preserve"> Estos son ejemplos de decisiones de cobertura que puede pedirnos que tomemos sobre sus medicamentos de la Parte D:</w:t>
      </w:r>
    </w:p>
    <w:p w14:paraId="3F89D258" w14:textId="77777777" w:rsidR="005D5541" w:rsidRPr="00AF40CD" w:rsidRDefault="005D5541" w:rsidP="00657C84">
      <w:pPr>
        <w:pStyle w:val="ListBullet"/>
        <w:ind w:left="720"/>
        <w:rPr>
          <w:rFonts w:cs="Arial"/>
          <w:noProof/>
          <w:lang w:val="es-US"/>
        </w:rPr>
      </w:pPr>
      <w:r w:rsidRPr="00AF40CD">
        <w:rPr>
          <w:rFonts w:cs="Arial"/>
          <w:noProof/>
          <w:lang w:val="es-US"/>
        </w:rPr>
        <w:t>Usted nos pide que hagamos una excepción, como:</w:t>
      </w:r>
    </w:p>
    <w:p w14:paraId="255760B3" w14:textId="06F7CDB1" w:rsidR="005D5541" w:rsidRPr="00AF40CD" w:rsidRDefault="005D5541" w:rsidP="00B74BA5">
      <w:pPr>
        <w:pStyle w:val="ListBullet3"/>
        <w:rPr>
          <w:rFonts w:cs="Arial"/>
          <w:noProof/>
          <w:lang w:val="es-US"/>
        </w:rPr>
      </w:pPr>
      <w:r w:rsidRPr="00AF40CD">
        <w:rPr>
          <w:rFonts w:cs="Arial"/>
          <w:noProof/>
          <w:lang w:val="es-US"/>
        </w:rPr>
        <w:t>Pedirnos que cubramos un medicamento de la Parte D que no esté en la Lista de medicamentos del plan</w:t>
      </w:r>
    </w:p>
    <w:p w14:paraId="242567A1" w14:textId="6047429F" w:rsidR="005D5541" w:rsidRPr="00AF40CD" w:rsidRDefault="005D5541" w:rsidP="00B74BA5">
      <w:pPr>
        <w:pStyle w:val="ListBullet3"/>
        <w:rPr>
          <w:rFonts w:cs="Arial"/>
          <w:noProof/>
          <w:lang w:val="es-US"/>
        </w:rPr>
      </w:pPr>
      <w:r w:rsidRPr="00AF40CD">
        <w:rPr>
          <w:rFonts w:cs="Arial"/>
          <w:noProof/>
          <w:lang w:val="es-US"/>
        </w:rPr>
        <w:t>Pedirnos que cancelemos una restricción a la cobertura del plan por un medicamento (como límites en la cantidad de medicamento que puede obtener)</w:t>
      </w:r>
    </w:p>
    <w:p w14:paraId="4A055298" w14:textId="77777777" w:rsidR="005D5541" w:rsidRPr="00AF40CD" w:rsidRDefault="005D5541" w:rsidP="00657C84">
      <w:pPr>
        <w:pStyle w:val="ListBullet"/>
        <w:ind w:left="720"/>
        <w:rPr>
          <w:rFonts w:cs="Arial"/>
          <w:noProof/>
          <w:lang w:val="es-US"/>
        </w:rPr>
      </w:pPr>
      <w:r w:rsidRPr="00AF40CD">
        <w:rPr>
          <w:rFonts w:cs="Arial"/>
          <w:noProof/>
          <w:lang w:val="es-US"/>
        </w:rPr>
        <w:t>Usted nos pregunta si un medicamento está cubierto para usted (por ejemplo, cuando su medicamento está en la Lista de medicamentos del plan pero le pedimos que obtenga nuestra aprobación antes de que lo cubramos).</w:t>
      </w:r>
    </w:p>
    <w:p w14:paraId="493E7985" w14:textId="3C59E3CA" w:rsidR="005D5541" w:rsidRPr="00AF40CD" w:rsidRDefault="001F75F4" w:rsidP="00CE2135">
      <w:pPr>
        <w:pStyle w:val="ListBullet3"/>
        <w:numPr>
          <w:ilvl w:val="0"/>
          <w:numId w:val="0"/>
        </w:numPr>
        <w:ind w:right="0"/>
        <w:rPr>
          <w:rFonts w:cs="Arial"/>
          <w:noProof/>
          <w:lang w:val="es-US"/>
        </w:rPr>
      </w:pPr>
      <w:r w:rsidRPr="00AF40CD">
        <w:rPr>
          <w:rFonts w:cs="Arial"/>
          <w:b/>
          <w:bCs/>
          <w:noProof/>
          <w:lang w:val="es-US"/>
        </w:rPr>
        <w:t>NOTA:</w:t>
      </w:r>
      <w:r w:rsidRPr="00AF40CD">
        <w:rPr>
          <w:rFonts w:cs="Arial"/>
          <w:noProof/>
          <w:lang w:val="es-US"/>
        </w:rPr>
        <w:t xml:space="preserve"> Si su farmacia le dice que no puede surtir su receta, usted recibirá un aviso que le explicará cómo comunicarse con nosotros para pedir una decisión de cobertura.</w:t>
      </w:r>
    </w:p>
    <w:p w14:paraId="7ECFED75" w14:textId="32E8A0D0" w:rsidR="00B42802" w:rsidRPr="00AF40CD" w:rsidRDefault="005D5541" w:rsidP="00657C84">
      <w:pPr>
        <w:pStyle w:val="ListBullet"/>
        <w:ind w:left="720"/>
        <w:rPr>
          <w:rFonts w:cs="Arial"/>
          <w:noProof/>
          <w:lang w:val="es-US"/>
        </w:rPr>
      </w:pPr>
      <w:r w:rsidRPr="00AF40CD">
        <w:rPr>
          <w:rFonts w:cs="Arial"/>
          <w:noProof/>
          <w:lang w:val="es-US"/>
        </w:rPr>
        <w:t>Usted pide que paguemos por un medicamento de receta que ya compró. Esto quiere decir, pedirnos una decisión de cobertura de un pago. Recuerde que no debería tener que pagar por ninguno de los servicios médicamente necesarios cubiertos por Medicare y Medicaid. Si usted se ve obligado a pagar el costo completo de un medicamento, llame a Servicios al miembro para pedir asistencia.</w:t>
      </w:r>
    </w:p>
    <w:tbl>
      <w:tblPr>
        <w:tblStyle w:val="Legal-term-table"/>
        <w:tblW w:w="5000" w:type="pct"/>
        <w:tblLook w:val="04A0" w:firstRow="1" w:lastRow="0" w:firstColumn="1" w:lastColumn="0" w:noHBand="0" w:noVBand="1"/>
        <w:tblCaption w:val="Pág. 27 "/>
        <w:tblDescription w:val="Pág. 27 Cuadro de términos legales"/>
      </w:tblPr>
      <w:tblGrid>
        <w:gridCol w:w="9776"/>
      </w:tblGrid>
      <w:tr w:rsidR="00B42802" w:rsidRPr="00392F83" w14:paraId="7CD25EE5" w14:textId="77777777" w:rsidTr="00CA27E0">
        <w:tc>
          <w:tcPr>
            <w:tcW w:w="5000" w:type="pct"/>
          </w:tcPr>
          <w:p w14:paraId="1A52FD76" w14:textId="24512C47" w:rsidR="00B42802" w:rsidRPr="00AF40CD" w:rsidRDefault="00B42802" w:rsidP="00B42802">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una decisión de cobertura acerca de sus medicamentos de la Parte D es </w:t>
            </w:r>
            <w:r w:rsidRPr="00AF40CD">
              <w:rPr>
                <w:rFonts w:cs="Arial"/>
                <w:b/>
                <w:bCs/>
                <w:noProof/>
                <w:lang w:val="es-US"/>
              </w:rPr>
              <w:t>“determinación de cobertura”</w:t>
            </w:r>
            <w:r w:rsidRPr="00AF40CD">
              <w:rPr>
                <w:rFonts w:cs="Arial"/>
                <w:noProof/>
                <w:lang w:val="es-US"/>
              </w:rPr>
              <w:t>.</w:t>
            </w:r>
          </w:p>
        </w:tc>
      </w:tr>
    </w:tbl>
    <w:p w14:paraId="4532B8DB" w14:textId="77777777" w:rsidR="00B42802" w:rsidRPr="00AF40CD" w:rsidRDefault="00B42802" w:rsidP="00CA27E0">
      <w:pPr>
        <w:pStyle w:val="NoSpacing"/>
        <w:rPr>
          <w:noProof/>
          <w:lang w:val="es-US"/>
        </w:rPr>
      </w:pPr>
    </w:p>
    <w:p w14:paraId="3B27838D" w14:textId="77777777" w:rsidR="00422D48" w:rsidRPr="00AF40CD" w:rsidRDefault="00560558" w:rsidP="00B74BA5">
      <w:pPr>
        <w:rPr>
          <w:rFonts w:cs="Arial"/>
          <w:noProof/>
          <w:lang w:val="es-US"/>
        </w:rPr>
      </w:pPr>
      <w:r w:rsidRPr="00AF40CD">
        <w:rPr>
          <w:rFonts w:cs="Arial"/>
          <w:noProof/>
          <w:lang w:val="es-US"/>
        </w:rPr>
        <w:t xml:space="preserve">Si no está de acuerdo con una decisión de cobertura que hayamos tomado, usted puede apelar nuestra decisión. Esta sección explica cómo pedir decisiones de cobertura </w:t>
      </w:r>
      <w:r w:rsidRPr="00AF40CD">
        <w:rPr>
          <w:rFonts w:cs="Arial"/>
          <w:b/>
          <w:bCs/>
          <w:noProof/>
          <w:lang w:val="es-US"/>
        </w:rPr>
        <w:t>y</w:t>
      </w:r>
      <w:r w:rsidRPr="00AF40CD">
        <w:rPr>
          <w:rFonts w:cs="Arial"/>
          <w:noProof/>
          <w:lang w:val="es-US"/>
        </w:rPr>
        <w:t xml:space="preserve"> cómo presentar una apelación. </w:t>
      </w:r>
    </w:p>
    <w:p w14:paraId="75EE822D" w14:textId="216E1B70" w:rsidR="00560558" w:rsidRPr="00AF40CD" w:rsidRDefault="00560558" w:rsidP="00B74BA5">
      <w:pPr>
        <w:rPr>
          <w:rFonts w:cs="Arial"/>
          <w:noProof/>
          <w:lang w:val="es-US"/>
        </w:rPr>
      </w:pPr>
      <w:r w:rsidRPr="00AF40CD">
        <w:rPr>
          <w:rFonts w:cs="Arial"/>
          <w:noProof/>
          <w:lang w:val="es-US"/>
        </w:rPr>
        <w:t>Use la siguiente tabla para decidir en qué sección hay información sobre su situación: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8 Tabla en la que se indica qué hacer según la situación en la que usted se encuentre"/>
        <w:tblDescription w:val="Pág. 28 Tabla en la que se indica qué hacer según la situación en la que usted se encuentre"/>
      </w:tblPr>
      <w:tblGrid>
        <w:gridCol w:w="2303"/>
        <w:gridCol w:w="2304"/>
        <w:gridCol w:w="2304"/>
        <w:gridCol w:w="2304"/>
      </w:tblGrid>
      <w:tr w:rsidR="00991EEC" w:rsidRPr="00392F83" w14:paraId="71C44787" w14:textId="77777777" w:rsidTr="001448EC">
        <w:trPr>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AF40CD" w:rsidRDefault="00991EEC" w:rsidP="00AE0EBA">
            <w:pPr>
              <w:keepNext/>
              <w:tabs>
                <w:tab w:val="left" w:pos="5670"/>
              </w:tabs>
              <w:rPr>
                <w:rFonts w:cs="Arial"/>
                <w:b/>
                <w:noProof/>
                <w:lang w:val="es-US"/>
              </w:rPr>
            </w:pPr>
            <w:r w:rsidRPr="00AF40CD">
              <w:rPr>
                <w:rFonts w:cs="Arial"/>
                <w:b/>
                <w:bCs/>
                <w:noProof/>
                <w:lang w:val="es-US"/>
              </w:rPr>
              <w:lastRenderedPageBreak/>
              <w:t>¿En cuál de estas situaciones está usted?</w:t>
            </w:r>
          </w:p>
        </w:tc>
      </w:tr>
      <w:tr w:rsidR="00991EEC" w:rsidRPr="00392F83" w14:paraId="788BD911" w14:textId="77777777" w:rsidTr="001448EC">
        <w:trPr>
          <w:trHeight w:val="432"/>
        </w:trPr>
        <w:tc>
          <w:tcPr>
            <w:tcW w:w="2304" w:type="dxa"/>
            <w:tcBorders>
              <w:top w:val="single" w:sz="4" w:space="0" w:color="auto"/>
              <w:bottom w:val="nil"/>
            </w:tcBorders>
          </w:tcPr>
          <w:p w14:paraId="13AB8DB7" w14:textId="122C684F" w:rsidR="00991EEC" w:rsidRPr="00AF40CD"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280F2F24" w14:textId="7BCBC3A4" w:rsidR="00991EEC" w:rsidRPr="00AF40CD" w:rsidRDefault="00991EEC" w:rsidP="006A36C8">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67932483" w14:textId="2D50C8C0" w:rsidR="00991EEC" w:rsidRPr="00AF40CD"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bottom w:val="nil"/>
            </w:tcBorders>
          </w:tcPr>
          <w:p w14:paraId="1D91AC4D" w14:textId="134267F3" w:rsidR="00991EEC" w:rsidRPr="00AF40CD" w:rsidRDefault="00991EEC"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¿Ya le dijimos que no cubriremos ni pagaremos un medicamento de la manera que usted quiere que sea cubierto o pagado?</w:t>
            </w:r>
            <w:r w:rsidRPr="00AF40CD">
              <w:rPr>
                <w:rFonts w:ascii="Arial" w:hAnsi="Arial" w:cs="Arial"/>
                <w:noProof/>
                <w:snapToGrid/>
                <w:sz w:val="22"/>
                <w:szCs w:val="22"/>
                <w:lang w:val="es-US"/>
              </w:rPr>
              <w:t xml:space="preserve"> </w:t>
            </w:r>
          </w:p>
        </w:tc>
      </w:tr>
      <w:tr w:rsidR="00CE5457" w:rsidRPr="0046360B" w14:paraId="632F4588" w14:textId="77777777" w:rsidTr="001448EC">
        <w:trPr>
          <w:trHeight w:val="432"/>
        </w:trPr>
        <w:tc>
          <w:tcPr>
            <w:tcW w:w="2304" w:type="dxa"/>
            <w:tcBorders>
              <w:top w:val="nil"/>
              <w:bottom w:val="nil"/>
            </w:tcBorders>
          </w:tcPr>
          <w:p w14:paraId="0E77A638" w14:textId="6FCDE02B"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b/>
                <w:bCs/>
                <w:noProof/>
                <w:sz w:val="22"/>
                <w:szCs w:val="22"/>
                <w:lang w:val="es-US"/>
              </w:rPr>
              <w:t>Puede pedirnos que hagamos una excepción.</w:t>
            </w:r>
            <w:r w:rsidRPr="00AF40CD">
              <w:rPr>
                <w:rFonts w:ascii="Arial" w:hAnsi="Arial" w:cs="Arial"/>
                <w:noProof/>
                <w:sz w:val="22"/>
                <w:szCs w:val="22"/>
                <w:lang w:val="es-US"/>
              </w:rPr>
              <w:t xml:space="preserve"> (Esto es un tipo de decisión de cobertura.)</w:t>
            </w:r>
          </w:p>
        </w:tc>
        <w:tc>
          <w:tcPr>
            <w:tcW w:w="2304" w:type="dxa"/>
            <w:tcBorders>
              <w:top w:val="nil"/>
              <w:bottom w:val="nil"/>
            </w:tcBorders>
          </w:tcPr>
          <w:p w14:paraId="1F307C4D" w14:textId="2A4E5AD7" w:rsidR="00CE5457" w:rsidRPr="00AF40CD"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noProof/>
                <w:sz w:val="22"/>
                <w:lang w:val="es-US"/>
              </w:rPr>
            </w:pPr>
            <w:r w:rsidRPr="00AF40CD">
              <w:rPr>
                <w:rFonts w:ascii="Arial" w:hAnsi="Arial" w:cs="Arial"/>
                <w:b/>
                <w:bCs/>
                <w:noProof/>
                <w:sz w:val="22"/>
                <w:szCs w:val="22"/>
                <w:lang w:val="es-US"/>
              </w:rPr>
              <w:t>Puede pedirnos una decisión de cobertura.</w:t>
            </w:r>
          </w:p>
        </w:tc>
        <w:tc>
          <w:tcPr>
            <w:tcW w:w="2304" w:type="dxa"/>
            <w:tcBorders>
              <w:top w:val="nil"/>
              <w:bottom w:val="nil"/>
            </w:tcBorders>
          </w:tcPr>
          <w:p w14:paraId="221D542A" w14:textId="3A2167BF"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b/>
                <w:bCs/>
                <w:noProof/>
                <w:sz w:val="22"/>
                <w:szCs w:val="22"/>
                <w:lang w:val="es-US"/>
              </w:rPr>
              <w:t>Puede pedirnos que le devolvamos el pago.</w:t>
            </w:r>
            <w:r w:rsidRPr="00AF40CD">
              <w:rPr>
                <w:rFonts w:ascii="Arial" w:hAnsi="Arial" w:cs="Arial"/>
                <w:noProof/>
                <w:sz w:val="22"/>
                <w:szCs w:val="22"/>
                <w:lang w:val="es-US"/>
              </w:rPr>
              <w:t xml:space="preserve"> (Esto es un tipo de decisión de cobertura.)</w:t>
            </w:r>
          </w:p>
        </w:tc>
        <w:tc>
          <w:tcPr>
            <w:tcW w:w="2304" w:type="dxa"/>
            <w:tcBorders>
              <w:top w:val="nil"/>
              <w:bottom w:val="nil"/>
            </w:tcBorders>
          </w:tcPr>
          <w:p w14:paraId="5A329FF4" w14:textId="2E95DB29"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b/>
                <w:bCs/>
                <w:noProof/>
                <w:sz w:val="22"/>
                <w:szCs w:val="22"/>
                <w:lang w:val="es-US"/>
              </w:rPr>
              <w:t>Puede apelar.</w:t>
            </w:r>
            <w:r w:rsidRPr="00AF40CD">
              <w:rPr>
                <w:rFonts w:ascii="Arial" w:hAnsi="Arial" w:cs="Arial"/>
                <w:noProof/>
                <w:sz w:val="22"/>
                <w:szCs w:val="22"/>
                <w:lang w:val="es-US"/>
              </w:rPr>
              <w:t xml:space="preserve"> (Esto significa que nos está pidiendo que reconsideremos.)</w:t>
            </w:r>
          </w:p>
        </w:tc>
      </w:tr>
      <w:tr w:rsidR="00CE5457" w:rsidRPr="0046360B" w14:paraId="3DF397C8" w14:textId="77777777" w:rsidTr="001448EC">
        <w:trPr>
          <w:trHeight w:val="432"/>
        </w:trPr>
        <w:tc>
          <w:tcPr>
            <w:tcW w:w="2304" w:type="dxa"/>
            <w:tcBorders>
              <w:top w:val="nil"/>
            </w:tcBorders>
          </w:tcPr>
          <w:p w14:paraId="74B70BCD" w14:textId="6ADC1358"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 xml:space="preserve">Comience con la </w:t>
            </w:r>
            <w:r w:rsidRPr="00AF40CD">
              <w:rPr>
                <w:rFonts w:ascii="Arial" w:hAnsi="Arial" w:cs="Arial"/>
                <w:b/>
                <w:bCs/>
                <w:noProof/>
                <w:sz w:val="22"/>
                <w:szCs w:val="22"/>
                <w:lang w:val="es-US"/>
              </w:rPr>
              <w:t>Sección F2</w:t>
            </w:r>
            <w:r w:rsidRPr="00AF40CD">
              <w:rPr>
                <w:rFonts w:ascii="Arial" w:hAnsi="Arial" w:cs="Arial"/>
                <w:noProof/>
                <w:sz w:val="22"/>
                <w:szCs w:val="22"/>
                <w:lang w:val="es-US"/>
              </w:rPr>
              <w:t xml:space="preserve"> en la página &lt;xx&gt;. Consulte también las Secciones F3 y F4 en las páginas &lt;xx&gt; y &lt;xx&gt;.</w:t>
            </w:r>
          </w:p>
        </w:tc>
        <w:tc>
          <w:tcPr>
            <w:tcW w:w="2304" w:type="dxa"/>
            <w:tcBorders>
              <w:top w:val="nil"/>
            </w:tcBorders>
          </w:tcPr>
          <w:p w14:paraId="2D4C9B81" w14:textId="17DF18F9" w:rsidR="00CE5457" w:rsidRPr="00AF40CD" w:rsidRDefault="00CE5457" w:rsidP="006A36C8">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 xml:space="preserve">Salte a la </w:t>
            </w:r>
            <w:r w:rsidRPr="00AF40CD">
              <w:rPr>
                <w:rFonts w:ascii="Arial" w:hAnsi="Arial" w:cs="Arial"/>
                <w:b/>
                <w:bCs/>
                <w:noProof/>
                <w:sz w:val="22"/>
                <w:szCs w:val="22"/>
                <w:lang w:val="es-US"/>
              </w:rPr>
              <w:t>Sección F4</w:t>
            </w:r>
            <w:r w:rsidRPr="00AF40CD">
              <w:rPr>
                <w:rFonts w:ascii="Arial" w:hAnsi="Arial" w:cs="Arial"/>
                <w:noProof/>
                <w:sz w:val="22"/>
                <w:szCs w:val="22"/>
                <w:lang w:val="es-US"/>
              </w:rPr>
              <w:t xml:space="preserve"> en la página &lt;xx&gt;.</w:t>
            </w:r>
          </w:p>
        </w:tc>
        <w:tc>
          <w:tcPr>
            <w:tcW w:w="2304" w:type="dxa"/>
            <w:tcBorders>
              <w:top w:val="nil"/>
            </w:tcBorders>
          </w:tcPr>
          <w:p w14:paraId="6EF66A38" w14:textId="64CDC1A0"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 xml:space="preserve">Salte a la </w:t>
            </w:r>
            <w:r w:rsidRPr="00AF40CD">
              <w:rPr>
                <w:rFonts w:ascii="Arial" w:hAnsi="Arial" w:cs="Arial"/>
                <w:b/>
                <w:bCs/>
                <w:noProof/>
                <w:sz w:val="22"/>
                <w:szCs w:val="22"/>
                <w:lang w:val="es-US"/>
              </w:rPr>
              <w:t>Sección F4</w:t>
            </w:r>
            <w:r w:rsidRPr="00AF40CD">
              <w:rPr>
                <w:rFonts w:ascii="Arial" w:hAnsi="Arial" w:cs="Arial"/>
                <w:noProof/>
                <w:sz w:val="22"/>
                <w:szCs w:val="22"/>
                <w:lang w:val="es-US"/>
              </w:rPr>
              <w:t xml:space="preserve"> en la página &lt;xx&gt;.</w:t>
            </w:r>
          </w:p>
        </w:tc>
        <w:tc>
          <w:tcPr>
            <w:tcW w:w="2304" w:type="dxa"/>
            <w:tcBorders>
              <w:top w:val="nil"/>
            </w:tcBorders>
          </w:tcPr>
          <w:p w14:paraId="7E55D5AF" w14:textId="448A07AB" w:rsidR="00CE5457" w:rsidRPr="00AF40CD" w:rsidRDefault="00CE5457" w:rsidP="006A36C8">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AF40CD">
              <w:rPr>
                <w:rFonts w:ascii="Arial" w:hAnsi="Arial" w:cs="Arial"/>
                <w:noProof/>
                <w:sz w:val="22"/>
                <w:szCs w:val="22"/>
                <w:lang w:val="es-US"/>
              </w:rPr>
              <w:t xml:space="preserve">Salte a la </w:t>
            </w:r>
            <w:r w:rsidRPr="00AF40CD">
              <w:rPr>
                <w:rFonts w:ascii="Arial" w:hAnsi="Arial" w:cs="Arial"/>
                <w:b/>
                <w:bCs/>
                <w:noProof/>
                <w:sz w:val="22"/>
                <w:szCs w:val="22"/>
                <w:lang w:val="es-US"/>
              </w:rPr>
              <w:t>Sección F5</w:t>
            </w:r>
            <w:r w:rsidRPr="00AF40CD">
              <w:rPr>
                <w:rFonts w:ascii="Arial" w:hAnsi="Arial" w:cs="Arial"/>
                <w:noProof/>
                <w:sz w:val="22"/>
                <w:szCs w:val="22"/>
                <w:lang w:val="es-US"/>
              </w:rPr>
              <w:t xml:space="preserve"> en la página &lt;xx&gt;.</w:t>
            </w:r>
          </w:p>
        </w:tc>
      </w:tr>
    </w:tbl>
    <w:p w14:paraId="3CB69FCE" w14:textId="77777777" w:rsidR="00FF7393" w:rsidRPr="00AF40CD" w:rsidRDefault="00FF7393" w:rsidP="006A36C8">
      <w:pPr>
        <w:pStyle w:val="NoSpacing"/>
        <w:rPr>
          <w:noProof/>
          <w:lang w:val="es-US"/>
        </w:rPr>
      </w:pPr>
    </w:p>
    <w:p w14:paraId="5DA89E70" w14:textId="703601DA" w:rsidR="00FF7393" w:rsidRPr="00AF40CD" w:rsidRDefault="00F40BCD" w:rsidP="00FF7393">
      <w:pPr>
        <w:pStyle w:val="Heading2"/>
        <w:rPr>
          <w:rFonts w:cs="Arial"/>
          <w:noProof/>
          <w:lang w:val="es-US"/>
        </w:rPr>
      </w:pPr>
      <w:bookmarkStart w:id="205" w:name="_Toc47513357"/>
      <w:bookmarkStart w:id="206" w:name="_Toc107385490"/>
      <w:bookmarkStart w:id="207" w:name="_Toc139622172"/>
      <w:r w:rsidRPr="00AF40CD">
        <w:rPr>
          <w:rFonts w:cs="Arial"/>
          <w:noProof/>
          <w:lang w:val="es-US"/>
        </w:rPr>
        <w:t>F2. Qué es una excepción</w:t>
      </w:r>
      <w:bookmarkEnd w:id="205"/>
      <w:bookmarkEnd w:id="206"/>
      <w:bookmarkEnd w:id="207"/>
    </w:p>
    <w:p w14:paraId="29DDBD36" w14:textId="5BFCA035" w:rsidR="005D5541" w:rsidRPr="00AF40CD" w:rsidRDefault="005D5541" w:rsidP="00F05CB9">
      <w:pPr>
        <w:rPr>
          <w:rFonts w:cs="Arial"/>
          <w:noProof/>
          <w:lang w:val="es-US"/>
        </w:rPr>
      </w:pPr>
      <w:r w:rsidRPr="00AF40CD">
        <w:rPr>
          <w:rFonts w:cs="Arial"/>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3AB083AE" w14:textId="44960239" w:rsidR="005D5541" w:rsidRPr="00AF40CD" w:rsidRDefault="005D5541" w:rsidP="00F05CB9">
      <w:pPr>
        <w:rPr>
          <w:rFonts w:cs="Arial"/>
          <w:noProof/>
          <w:lang w:val="es-US"/>
        </w:rPr>
      </w:pPr>
      <w:r w:rsidRPr="00AF40CD">
        <w:rPr>
          <w:rFonts w:cs="Arial"/>
          <w:noProof/>
          <w:lang w:val="es-US"/>
        </w:rPr>
        <w:t>Cuando usted nos pide hacer una excepción, su médico u otro profesional autorizado deberán explicar los motivos médicos por los que usted necesita que hagamos la excepción.</w:t>
      </w:r>
    </w:p>
    <w:p w14:paraId="20B8737E" w14:textId="77777777" w:rsidR="0050249A" w:rsidRPr="00AF40CD" w:rsidRDefault="0050249A" w:rsidP="00F05CB9">
      <w:pPr>
        <w:rPr>
          <w:rFonts w:cs="Arial"/>
          <w:noProof/>
          <w:lang w:val="es-US"/>
        </w:rPr>
      </w:pPr>
      <w:r w:rsidRPr="00AF40CD">
        <w:rPr>
          <w:rFonts w:cs="Arial"/>
          <w:noProof/>
          <w:lang w:val="es-US"/>
        </w:rPr>
        <w:lastRenderedPageBreak/>
        <w:t>Estos son ejemplos de excepciones que usted, su médico u otro profesional autorizado podrán pedirnos:</w:t>
      </w:r>
    </w:p>
    <w:p w14:paraId="5F3374F9" w14:textId="49AFFDA0" w:rsidR="0050249A" w:rsidRPr="00AF40CD" w:rsidRDefault="0050249A" w:rsidP="00F05CB9">
      <w:pPr>
        <w:pStyle w:val="Listbullet5numbered"/>
        <w:ind w:left="360" w:right="720" w:hanging="360"/>
        <w:rPr>
          <w:rFonts w:cs="Arial"/>
          <w:noProof/>
          <w:lang w:val="es-US"/>
        </w:rPr>
      </w:pPr>
      <w:r w:rsidRPr="00AF40CD">
        <w:rPr>
          <w:rFonts w:cs="Arial"/>
          <w:noProof/>
          <w:lang w:val="es-US"/>
        </w:rPr>
        <w:t>Cubrir un medicamento de la Parte D que no esté en nuestra Lista de medicamentos.</w:t>
      </w:r>
    </w:p>
    <w:p w14:paraId="541B6A3E" w14:textId="232E7334" w:rsidR="00560558" w:rsidRPr="00AF40CD" w:rsidRDefault="00BE10AE" w:rsidP="00657C84">
      <w:pPr>
        <w:pStyle w:val="ListBullet"/>
        <w:ind w:left="720"/>
        <w:rPr>
          <w:rFonts w:cs="Arial"/>
          <w:noProof/>
          <w:lang w:val="es-US"/>
        </w:rPr>
      </w:pPr>
      <w:r>
        <w:rPr>
          <w:rFonts w:cs="Arial"/>
          <w:noProof/>
          <w:color w:val="548DD4"/>
          <w:lang w:val="es-US"/>
        </w:rPr>
        <w:t>[</w:t>
      </w:r>
      <w:r w:rsidR="00CE157C" w:rsidRPr="00AF40CD">
        <w:rPr>
          <w:rFonts w:cs="Arial"/>
          <w:i/>
          <w:iCs/>
          <w:noProof/>
          <w:color w:val="548DD4"/>
          <w:lang w:val="es-US"/>
        </w:rPr>
        <w:t>Plans without cost sharing delete:</w:t>
      </w:r>
      <w:r>
        <w:rPr>
          <w:rFonts w:cs="Arial"/>
          <w:noProof/>
          <w:color w:val="548DD4"/>
          <w:lang w:val="es-US"/>
        </w:rPr>
        <w:t>]</w:t>
      </w:r>
      <w:r w:rsidR="00CE157C" w:rsidRPr="00AF40CD">
        <w:rPr>
          <w:rFonts w:cs="Arial"/>
          <w:noProof/>
          <w:color w:val="548DD4"/>
          <w:lang w:val="es-US"/>
        </w:rPr>
        <w:t xml:space="preserve"> </w:t>
      </w:r>
      <w:r w:rsidR="00CE157C" w:rsidRPr="00AF40CD">
        <w:rPr>
          <w:rFonts w:cs="Arial"/>
          <w:noProof/>
          <w:lang w:val="es-US"/>
        </w:rPr>
        <w:t xml:space="preserve">Si estamos de acuerdo en hacer una excepción y cubrir un medicamento que no está en la Lista de medicamentos, usted deberá pagar la cantidad de costo compartido que corresponde a </w:t>
      </w:r>
      <w:r>
        <w:rPr>
          <w:rFonts w:cs="Arial"/>
          <w:noProof/>
          <w:color w:val="548DD4"/>
          <w:lang w:val="es-US"/>
        </w:rPr>
        <w:t>[</w:t>
      </w:r>
      <w:r w:rsidR="00CE157C" w:rsidRPr="00AF40CD">
        <w:rPr>
          <w:rFonts w:cs="Arial"/>
          <w:i/>
          <w:iCs/>
          <w:noProof/>
          <w:color w:val="548DD4"/>
          <w:lang w:val="es-US"/>
        </w:rPr>
        <w:t>insert as appropriate:</w:t>
      </w:r>
      <w:r w:rsidR="00CE157C" w:rsidRPr="00AF40CD">
        <w:rPr>
          <w:rFonts w:cs="Arial"/>
          <w:noProof/>
          <w:color w:val="548DD4"/>
          <w:lang w:val="es-US"/>
        </w:rPr>
        <w:t xml:space="preserve"> todos nuestros medicamentos </w:t>
      </w:r>
      <w:r w:rsidR="00CE157C" w:rsidRPr="00AF40CD">
        <w:rPr>
          <w:rFonts w:cs="Arial"/>
          <w:i/>
          <w:iCs/>
          <w:noProof/>
          <w:color w:val="548DD4"/>
          <w:lang w:val="es-US"/>
        </w:rPr>
        <w:t>OR</w:t>
      </w:r>
      <w:r w:rsidR="00CE157C" w:rsidRPr="00AF40CD">
        <w:rPr>
          <w:rFonts w:cs="Arial"/>
          <w:noProof/>
          <w:color w:val="548DD4"/>
          <w:lang w:val="es-US"/>
        </w:rPr>
        <w:t xml:space="preserve"> medicamentos en </w:t>
      </w:r>
      <w:r>
        <w:rPr>
          <w:rFonts w:cs="Arial"/>
          <w:noProof/>
          <w:color w:val="548DD4"/>
          <w:lang w:val="es-US"/>
        </w:rPr>
        <w:t>[</w:t>
      </w:r>
      <w:r w:rsidR="00CE157C" w:rsidRPr="00AF40CD">
        <w:rPr>
          <w:rFonts w:cs="Arial"/>
          <w:i/>
          <w:iCs/>
          <w:noProof/>
          <w:color w:val="548DD4"/>
          <w:lang w:val="es-US"/>
        </w:rPr>
        <w:t>insert exceptions tier</w:t>
      </w:r>
      <w:r>
        <w:rPr>
          <w:rFonts w:cs="Arial"/>
          <w:noProof/>
          <w:color w:val="548DD4"/>
          <w:lang w:val="es-US"/>
        </w:rPr>
        <w:t>]</w:t>
      </w:r>
      <w:r w:rsidR="00CE157C" w:rsidRPr="00AF40CD">
        <w:rPr>
          <w:rFonts w:cs="Arial"/>
          <w:i/>
          <w:iCs/>
          <w:noProof/>
          <w:color w:val="548DD4"/>
          <w:lang w:val="es-US"/>
        </w:rPr>
        <w:t xml:space="preserve"> OR </w:t>
      </w:r>
      <w:r w:rsidR="00CE157C" w:rsidRPr="00AF40CD">
        <w:rPr>
          <w:rFonts w:cs="Arial"/>
          <w:noProof/>
          <w:color w:val="548DD4"/>
          <w:lang w:val="es-US"/>
        </w:rPr>
        <w:t>medicamentos en</w:t>
      </w:r>
      <w:r w:rsidR="00CE157C" w:rsidRPr="00AF40CD">
        <w:rPr>
          <w:rFonts w:cs="Arial"/>
          <w:i/>
          <w:iCs/>
          <w:noProof/>
          <w:color w:val="548DD4"/>
          <w:lang w:val="es-US"/>
        </w:rPr>
        <w:t xml:space="preserve"> </w:t>
      </w:r>
      <w:r>
        <w:rPr>
          <w:rFonts w:cs="Arial"/>
          <w:noProof/>
          <w:color w:val="548DD4"/>
          <w:lang w:val="es-US"/>
        </w:rPr>
        <w:t>[</w:t>
      </w:r>
      <w:r w:rsidR="00CE157C" w:rsidRPr="00AF40CD">
        <w:rPr>
          <w:rFonts w:cs="Arial"/>
          <w:i/>
          <w:iCs/>
          <w:noProof/>
          <w:color w:val="548DD4"/>
          <w:lang w:val="es-US"/>
        </w:rPr>
        <w:t>insert exceptions tier</w:t>
      </w:r>
      <w:r>
        <w:rPr>
          <w:rFonts w:cs="Arial"/>
          <w:noProof/>
          <w:color w:val="548DD4"/>
          <w:lang w:val="es-US"/>
        </w:rPr>
        <w:t>]</w:t>
      </w:r>
      <w:r w:rsidR="00CE157C" w:rsidRPr="00AF40CD">
        <w:rPr>
          <w:rFonts w:cs="Arial"/>
          <w:noProof/>
          <w:color w:val="548DD4"/>
          <w:lang w:val="es-US"/>
        </w:rPr>
        <w:t xml:space="preserve"> de marca o</w:t>
      </w:r>
      <w:r w:rsidR="00CE157C" w:rsidRPr="00AF40CD">
        <w:rPr>
          <w:rFonts w:cs="Arial"/>
          <w:i/>
          <w:iCs/>
          <w:noProof/>
          <w:color w:val="548DD4"/>
          <w:lang w:val="es-US"/>
        </w:rPr>
        <w:t xml:space="preserve"> </w:t>
      </w:r>
      <w:r>
        <w:rPr>
          <w:rFonts w:cs="Arial"/>
          <w:noProof/>
          <w:color w:val="548DD4"/>
          <w:lang w:val="es-US"/>
        </w:rPr>
        <w:t>[</w:t>
      </w:r>
      <w:r w:rsidR="00CE157C" w:rsidRPr="00AF40CD">
        <w:rPr>
          <w:rFonts w:cs="Arial"/>
          <w:i/>
          <w:iCs/>
          <w:noProof/>
          <w:color w:val="548DD4"/>
          <w:lang w:val="es-US"/>
        </w:rPr>
        <w:t>insert exceptions tier</w:t>
      </w:r>
      <w:r>
        <w:rPr>
          <w:rFonts w:cs="Arial"/>
          <w:noProof/>
          <w:color w:val="548DD4"/>
          <w:lang w:val="es-US"/>
        </w:rPr>
        <w:t>]</w:t>
      </w:r>
      <w:r w:rsidR="00CE157C" w:rsidRPr="00AF40CD">
        <w:rPr>
          <w:rFonts w:cs="Arial"/>
          <w:i/>
          <w:iCs/>
          <w:noProof/>
          <w:color w:val="548DD4"/>
          <w:lang w:val="es-US"/>
        </w:rPr>
        <w:t xml:space="preserve"> </w:t>
      </w:r>
      <w:r w:rsidR="00CE157C" w:rsidRPr="00AF40CD">
        <w:rPr>
          <w:rFonts w:cs="Arial"/>
          <w:noProof/>
          <w:color w:val="548DD4"/>
          <w:lang w:val="es-US"/>
        </w:rPr>
        <w:t>medicamentos genéricos</w:t>
      </w:r>
      <w:r>
        <w:rPr>
          <w:rFonts w:cs="Arial"/>
          <w:noProof/>
          <w:color w:val="548DD4"/>
          <w:lang w:val="es-US"/>
        </w:rPr>
        <w:t>]</w:t>
      </w:r>
      <w:r w:rsidR="00CE157C" w:rsidRPr="00AF40CD">
        <w:rPr>
          <w:rFonts w:cs="Arial"/>
          <w:noProof/>
          <w:lang w:val="es-US"/>
        </w:rPr>
        <w:t>. No puede pedir una excepción por la cantidad de copago que le pedimos que pague por el medicamento.</w:t>
      </w:r>
    </w:p>
    <w:p w14:paraId="3AC7BB0B" w14:textId="22D178FC" w:rsidR="0050249A" w:rsidRPr="00AF40CD" w:rsidRDefault="0050249A" w:rsidP="00F05CB9">
      <w:pPr>
        <w:pStyle w:val="Listbullet5numbered"/>
        <w:ind w:left="360" w:right="720" w:hanging="360"/>
        <w:rPr>
          <w:rFonts w:cs="Arial"/>
          <w:noProof/>
          <w:lang w:val="es-US"/>
        </w:rPr>
      </w:pPr>
      <w:r w:rsidRPr="00AF40CD">
        <w:rPr>
          <w:rFonts w:cs="Arial"/>
          <w:noProof/>
          <w:lang w:val="es-US"/>
        </w:rPr>
        <w:t xml:space="preserve">Quitar una restricción en nuestra cobertura. </w:t>
      </w:r>
      <w:r w:rsidR="00692804" w:rsidRPr="00AF40CD">
        <w:rPr>
          <w:noProof/>
          <w:lang w:val="es-US"/>
        </w:rPr>
        <w:t xml:space="preserve">Hay reglas o restricciones adicionales que corresponden a ciertos medicamentos de nuestra Lista de medicamentos (para obtener más información, consulte el Capítulo 5 </w:t>
      </w:r>
      <w:r w:rsidR="00BE10AE" w:rsidRPr="005331EA">
        <w:rPr>
          <w:rStyle w:val="PlanInstructions0"/>
          <w:noProof/>
          <w:lang w:val="es-US"/>
        </w:rPr>
        <w:t>[</w:t>
      </w:r>
      <w:r w:rsidR="00692804" w:rsidRPr="00AF40CD">
        <w:rPr>
          <w:rStyle w:val="PlanInstructions0"/>
          <w:noProof/>
          <w:lang w:val="es-US"/>
        </w:rPr>
        <w:t>plans may insert reference, as applicable</w:t>
      </w:r>
      <w:r w:rsidR="00BE10AE" w:rsidRPr="005331EA">
        <w:rPr>
          <w:rStyle w:val="PlanInstructions0"/>
          <w:noProof/>
          <w:lang w:val="es-US"/>
        </w:rPr>
        <w:t>]</w:t>
      </w:r>
      <w:r w:rsidR="00692804" w:rsidRPr="00AF40CD">
        <w:rPr>
          <w:noProof/>
          <w:lang w:val="es-US"/>
        </w:rPr>
        <w:t>)</w:t>
      </w:r>
      <w:r w:rsidRPr="00AF40CD">
        <w:rPr>
          <w:rFonts w:cs="Arial"/>
          <w:noProof/>
          <w:lang w:val="es-US"/>
        </w:rPr>
        <w:t>.</w:t>
      </w:r>
    </w:p>
    <w:p w14:paraId="1B5F6BC4" w14:textId="04A588E8" w:rsidR="0050249A" w:rsidRPr="00AF40CD" w:rsidRDefault="0050249A" w:rsidP="00657C84">
      <w:pPr>
        <w:pStyle w:val="ListBullet"/>
        <w:ind w:left="720"/>
        <w:rPr>
          <w:rFonts w:cs="Arial"/>
          <w:noProof/>
          <w:lang w:val="es-US"/>
        </w:rPr>
      </w:pPr>
      <w:r w:rsidRPr="00AF40CD">
        <w:rPr>
          <w:rFonts w:cs="Arial"/>
          <w:noProof/>
          <w:lang w:val="es-US"/>
        </w:rPr>
        <w:t>Las reglas adicionales y las restricciones de cobertura para ciertos medicamentos incluyen:</w:t>
      </w:r>
    </w:p>
    <w:p w14:paraId="36B5FEB8" w14:textId="013E3DC7" w:rsidR="0050249A" w:rsidRPr="00AF40CD" w:rsidRDefault="00BE10AE" w:rsidP="0065787B">
      <w:pPr>
        <w:pStyle w:val="ListBullet3"/>
        <w:rPr>
          <w:rFonts w:cs="Arial"/>
          <w:noProof/>
          <w:lang w:val="es-US"/>
        </w:rPr>
      </w:pPr>
      <w:r>
        <w:rPr>
          <w:rStyle w:val="Planinstructions"/>
          <w:rFonts w:cs="Arial"/>
          <w:i w:val="0"/>
          <w:noProof/>
        </w:rPr>
        <w:t>[</w:t>
      </w:r>
      <w:r w:rsidR="00CE157C" w:rsidRPr="007F6C70">
        <w:rPr>
          <w:rStyle w:val="Planinstructions"/>
          <w:rFonts w:cs="Arial"/>
          <w:iCs/>
          <w:noProof/>
        </w:rPr>
        <w:t>Omit if plan does not use generic substitution.</w:t>
      </w:r>
      <w:r>
        <w:rPr>
          <w:rStyle w:val="Planinstructions"/>
          <w:rFonts w:cs="Arial"/>
          <w:i w:val="0"/>
          <w:noProof/>
        </w:rPr>
        <w:t>]</w:t>
      </w:r>
      <w:r w:rsidR="00CE157C" w:rsidRPr="007F6C70">
        <w:rPr>
          <w:rFonts w:cs="Arial"/>
          <w:noProof/>
        </w:rPr>
        <w:t xml:space="preserve"> </w:t>
      </w:r>
      <w:r w:rsidR="00CE157C" w:rsidRPr="00AF40CD">
        <w:rPr>
          <w:rFonts w:cs="Arial"/>
          <w:noProof/>
          <w:lang w:val="es-US"/>
        </w:rPr>
        <w:t xml:space="preserve">Que se le pida usar la versión genérica de un medicamento en lugar del medicamento de marca. </w:t>
      </w:r>
    </w:p>
    <w:p w14:paraId="7EF99B60" w14:textId="2DB03E62" w:rsidR="0050249A" w:rsidRPr="00AF40CD" w:rsidRDefault="00BE10AE" w:rsidP="00465B05">
      <w:pPr>
        <w:pStyle w:val="ListBullet3"/>
        <w:rPr>
          <w:rFonts w:cs="Arial"/>
          <w:noProof/>
          <w:lang w:val="es-US"/>
        </w:rPr>
      </w:pPr>
      <w:r>
        <w:rPr>
          <w:rStyle w:val="Planinstructions"/>
          <w:rFonts w:cs="Arial"/>
          <w:i w:val="0"/>
          <w:noProof/>
        </w:rPr>
        <w:t>[</w:t>
      </w:r>
      <w:r w:rsidR="00CE157C" w:rsidRPr="007F6C70">
        <w:rPr>
          <w:rStyle w:val="Planinstructions"/>
          <w:rFonts w:cs="Arial"/>
          <w:iCs/>
          <w:noProof/>
        </w:rPr>
        <w:t xml:space="preserve">Omit if plan does not use </w:t>
      </w:r>
      <w:r w:rsidR="00692804" w:rsidRPr="007F6C70">
        <w:rPr>
          <w:rStyle w:val="Planinstructions"/>
          <w:rFonts w:cs="Arial"/>
          <w:iCs/>
          <w:noProof/>
        </w:rPr>
        <w:t>PA</w:t>
      </w:r>
      <w:r w:rsidR="00CE157C" w:rsidRPr="007F6C70">
        <w:rPr>
          <w:rStyle w:val="Planinstructions"/>
          <w:rFonts w:cs="Arial"/>
          <w:iCs/>
          <w:noProof/>
        </w:rPr>
        <w:t>.</w:t>
      </w:r>
      <w:r>
        <w:rPr>
          <w:rStyle w:val="Planinstructions"/>
          <w:rFonts w:cs="Arial"/>
          <w:i w:val="0"/>
          <w:noProof/>
        </w:rPr>
        <w:t>]</w:t>
      </w:r>
      <w:r w:rsidR="00CE157C" w:rsidRPr="007F6C70">
        <w:rPr>
          <w:rFonts w:cs="Arial"/>
          <w:noProof/>
        </w:rPr>
        <w:t xml:space="preserve"> </w:t>
      </w:r>
      <w:r w:rsidR="00CE157C" w:rsidRPr="00AF40CD">
        <w:rPr>
          <w:rFonts w:cs="Arial"/>
          <w:noProof/>
          <w:lang w:val="es-US"/>
        </w:rPr>
        <w:t>Obtener una aprobación del plan antes de que estemos de acuerdo en cubrir el medicamento para usted. (Esto se llama a veces “autorización previa”</w:t>
      </w:r>
      <w:r w:rsidR="00692804" w:rsidRPr="00AF40CD">
        <w:rPr>
          <w:rFonts w:cs="Arial"/>
          <w:noProof/>
          <w:lang w:val="es-US"/>
        </w:rPr>
        <w:t xml:space="preserve"> (PA).</w:t>
      </w:r>
      <w:r w:rsidR="00CE157C" w:rsidRPr="00AF40CD">
        <w:rPr>
          <w:rFonts w:cs="Arial"/>
          <w:noProof/>
          <w:lang w:val="es-US"/>
        </w:rPr>
        <w:t>)</w:t>
      </w:r>
    </w:p>
    <w:p w14:paraId="48CABD77" w14:textId="18183C24" w:rsidR="0050249A" w:rsidRPr="00AF40CD" w:rsidRDefault="00BE10AE" w:rsidP="00465B05">
      <w:pPr>
        <w:pStyle w:val="ListBullet3"/>
        <w:rPr>
          <w:rFonts w:cs="Arial"/>
          <w:noProof/>
          <w:lang w:val="es-US"/>
        </w:rPr>
      </w:pPr>
      <w:r>
        <w:rPr>
          <w:rStyle w:val="Planinstructions"/>
          <w:rFonts w:cs="Arial"/>
          <w:i w:val="0"/>
          <w:noProof/>
        </w:rPr>
        <w:t>[</w:t>
      </w:r>
      <w:r w:rsidR="00CE157C" w:rsidRPr="007F6C70">
        <w:rPr>
          <w:rStyle w:val="Planinstructions"/>
          <w:rFonts w:cs="Arial"/>
          <w:iCs/>
          <w:noProof/>
        </w:rPr>
        <w:t>Omit if plan does not use step therapy.</w:t>
      </w:r>
      <w:r>
        <w:rPr>
          <w:rStyle w:val="Planinstructions"/>
          <w:rFonts w:cs="Arial"/>
          <w:i w:val="0"/>
          <w:noProof/>
        </w:rPr>
        <w:t>]</w:t>
      </w:r>
      <w:r w:rsidR="00CE157C" w:rsidRPr="007F6C70">
        <w:rPr>
          <w:rFonts w:cs="Arial"/>
          <w:noProof/>
        </w:rPr>
        <w:t xml:space="preserve"> </w:t>
      </w:r>
      <w:r w:rsidR="00CE157C" w:rsidRPr="00AF40CD">
        <w:rPr>
          <w:rFonts w:cs="Arial"/>
          <w:noProof/>
          <w:lang w:val="es-US"/>
        </w:rPr>
        <w:t>Que se le pida probar un medicamento diferente antes de que estemos de acuerdo en cubrir el medicamento que usted está pidiendo. (Esto se llama a veces “terapia escalonada”).</w:t>
      </w:r>
    </w:p>
    <w:p w14:paraId="24D3675B" w14:textId="5C5F16E2" w:rsidR="0050249A" w:rsidRPr="00AF40CD" w:rsidRDefault="00BE10AE" w:rsidP="00465B05">
      <w:pPr>
        <w:pStyle w:val="ListBullet3"/>
        <w:rPr>
          <w:rFonts w:cs="Arial"/>
          <w:noProof/>
          <w:lang w:val="es-US"/>
        </w:rPr>
      </w:pPr>
      <w:r>
        <w:rPr>
          <w:rStyle w:val="Planinstructions"/>
          <w:rFonts w:cs="Arial"/>
          <w:i w:val="0"/>
          <w:noProof/>
          <w:lang w:val="es-US"/>
        </w:rPr>
        <w:t>[</w:t>
      </w:r>
      <w:r w:rsidR="00CE157C" w:rsidRPr="00AF40CD">
        <w:rPr>
          <w:rStyle w:val="Planinstructions"/>
          <w:rFonts w:cs="Arial"/>
          <w:iCs/>
          <w:noProof/>
          <w:lang w:val="es-US"/>
        </w:rPr>
        <w:t>Omit if plan does not use quantity limits</w:t>
      </w:r>
      <w:r>
        <w:rPr>
          <w:rStyle w:val="Planinstructions"/>
          <w:rFonts w:cs="Arial"/>
          <w:i w:val="0"/>
          <w:noProof/>
          <w:lang w:val="es-US"/>
        </w:rPr>
        <w:t>]</w:t>
      </w:r>
      <w:r w:rsidR="00CE157C" w:rsidRPr="00AF40CD">
        <w:rPr>
          <w:rFonts w:cs="Arial"/>
          <w:noProof/>
          <w:lang w:val="es-US"/>
        </w:rPr>
        <w:t xml:space="preserve"> Tener límites de cantidad. Limitamos la cantidad que usted puede tener de algunos medicamentos.</w:t>
      </w:r>
    </w:p>
    <w:p w14:paraId="204B83FB" w14:textId="2964C6B4" w:rsidR="00B02AE5" w:rsidRPr="00AF40CD" w:rsidRDefault="00BE10AE" w:rsidP="00657C84">
      <w:pPr>
        <w:pStyle w:val="ListBullet"/>
        <w:ind w:left="720"/>
        <w:rPr>
          <w:rFonts w:cs="Arial"/>
          <w:noProof/>
          <w:lang w:val="es-US"/>
        </w:rPr>
      </w:pPr>
      <w:r>
        <w:rPr>
          <w:rStyle w:val="Planinstructions"/>
          <w:rFonts w:cs="Arial"/>
          <w:i w:val="0"/>
          <w:noProof/>
        </w:rPr>
        <w:t>[</w:t>
      </w:r>
      <w:r w:rsidR="00CE157C" w:rsidRPr="007F6C70">
        <w:rPr>
          <w:rStyle w:val="Planinstructions"/>
          <w:rFonts w:cs="Arial"/>
          <w:iCs/>
          <w:noProof/>
        </w:rPr>
        <w:t>Plans with no cost sharing, delete this bullet.</w:t>
      </w:r>
      <w:r>
        <w:rPr>
          <w:rStyle w:val="Planinstructions"/>
          <w:rFonts w:cs="Arial"/>
          <w:i w:val="0"/>
          <w:noProof/>
        </w:rPr>
        <w:t>]</w:t>
      </w:r>
      <w:r w:rsidR="00CE157C" w:rsidRPr="007F6C70">
        <w:rPr>
          <w:rStyle w:val="Planinstructions"/>
          <w:rFonts w:cs="Arial"/>
          <w:iCs/>
          <w:noProof/>
        </w:rPr>
        <w:t xml:space="preserve"> </w:t>
      </w:r>
      <w:r w:rsidR="00CE157C" w:rsidRPr="00AF40CD">
        <w:rPr>
          <w:rFonts w:cs="Arial"/>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9 "/>
        <w:tblDescription w:val="Pág. 29 Cuadro de términos legales"/>
      </w:tblPr>
      <w:tblGrid>
        <w:gridCol w:w="9776"/>
      </w:tblGrid>
      <w:tr w:rsidR="00B02AE5" w:rsidRPr="0046360B" w14:paraId="6F04C8E6" w14:textId="77777777" w:rsidTr="00EC20F3">
        <w:tc>
          <w:tcPr>
            <w:tcW w:w="5000" w:type="pct"/>
          </w:tcPr>
          <w:p w14:paraId="5FEBAAD0" w14:textId="68F8145A" w:rsidR="00B02AE5" w:rsidRPr="00AF40CD" w:rsidRDefault="00B02AE5" w:rsidP="003D7734">
            <w:pPr>
              <w:pStyle w:val="Legalterm"/>
              <w:rPr>
                <w:rFonts w:cs="Arial"/>
                <w:noProof/>
                <w:lang w:val="es-US"/>
              </w:rPr>
            </w:pPr>
            <w:r w:rsidRPr="00AF40CD">
              <w:rPr>
                <w:rFonts w:cs="Arial"/>
                <w:b/>
                <w:bCs/>
                <w:noProof/>
                <w:lang w:val="es-US"/>
              </w:rPr>
              <w:t xml:space="preserve">El término legal </w:t>
            </w:r>
            <w:r w:rsidRPr="00AF40CD">
              <w:rPr>
                <w:rFonts w:cs="Arial"/>
                <w:noProof/>
                <w:lang w:val="es-US"/>
              </w:rPr>
              <w:t xml:space="preserve">que a veces se usa para pedir que se quite una restricción a la cobertura de un medicamento es </w:t>
            </w:r>
            <w:r w:rsidRPr="00AF40CD">
              <w:rPr>
                <w:rFonts w:cs="Arial"/>
                <w:b/>
                <w:bCs/>
                <w:noProof/>
                <w:lang w:val="es-US"/>
              </w:rPr>
              <w:t>“excepción de formulario”</w:t>
            </w:r>
            <w:r w:rsidRPr="005331EA">
              <w:rPr>
                <w:rFonts w:cs="Arial"/>
                <w:b/>
                <w:bCs/>
                <w:noProof/>
                <w:lang w:val="es-US"/>
              </w:rPr>
              <w:t>.</w:t>
            </w:r>
          </w:p>
        </w:tc>
      </w:tr>
    </w:tbl>
    <w:p w14:paraId="7107418A" w14:textId="77777777" w:rsidR="00B02AE5" w:rsidRPr="00AF40CD" w:rsidRDefault="00B02AE5">
      <w:pPr>
        <w:pStyle w:val="NoSpacing"/>
        <w:rPr>
          <w:rFonts w:cs="Arial"/>
          <w:noProof/>
          <w:lang w:val="es-US"/>
        </w:rPr>
      </w:pPr>
    </w:p>
    <w:p w14:paraId="3CBA12AB" w14:textId="0F38CB6E" w:rsidR="00465B05" w:rsidRPr="00AF40CD" w:rsidRDefault="00CE29D3" w:rsidP="00F02322">
      <w:pPr>
        <w:pStyle w:val="Heading2"/>
        <w:rPr>
          <w:rFonts w:cs="Arial"/>
          <w:noProof/>
          <w:lang w:val="es-US"/>
        </w:rPr>
      </w:pPr>
      <w:bookmarkStart w:id="208" w:name="_Toc424219982"/>
      <w:bookmarkStart w:id="209" w:name="_Toc47513358"/>
      <w:bookmarkStart w:id="210" w:name="_Toc107385491"/>
      <w:bookmarkStart w:id="211" w:name="_Toc139622173"/>
      <w:r w:rsidRPr="00AF40CD">
        <w:rPr>
          <w:rFonts w:cs="Arial"/>
          <w:noProof/>
          <w:lang w:val="es-US"/>
        </w:rPr>
        <w:t>F3. Qué debe saber cuando pide una excepción</w:t>
      </w:r>
      <w:bookmarkEnd w:id="208"/>
      <w:bookmarkEnd w:id="209"/>
      <w:bookmarkEnd w:id="210"/>
      <w:bookmarkEnd w:id="211"/>
      <w:r w:rsidRPr="00AF40CD">
        <w:rPr>
          <w:rFonts w:cs="Arial"/>
          <w:noProof/>
          <w:lang w:val="es-US"/>
        </w:rPr>
        <w:t xml:space="preserve"> </w:t>
      </w:r>
    </w:p>
    <w:p w14:paraId="496B0695" w14:textId="0968DB7F" w:rsidR="00465B05" w:rsidRPr="00AF40CD" w:rsidRDefault="00465B05" w:rsidP="00097531">
      <w:pPr>
        <w:pStyle w:val="Heading3"/>
        <w:rPr>
          <w:rFonts w:cs="Arial"/>
          <w:noProof/>
          <w:lang w:val="es-US"/>
        </w:rPr>
      </w:pPr>
      <w:bookmarkStart w:id="212" w:name="_Toc353285204"/>
      <w:bookmarkStart w:id="213" w:name="_Toc353283383"/>
      <w:r w:rsidRPr="00AF40CD">
        <w:rPr>
          <w:rFonts w:cs="Arial"/>
          <w:bCs/>
          <w:noProof/>
          <w:lang w:val="es-US"/>
        </w:rPr>
        <w:lastRenderedPageBreak/>
        <w:t>Su médico u otro profesional autorizado deben decirnos los motivos médicos</w:t>
      </w:r>
      <w:bookmarkEnd w:id="212"/>
      <w:bookmarkEnd w:id="213"/>
    </w:p>
    <w:p w14:paraId="29E86184" w14:textId="39304E85" w:rsidR="00465B05" w:rsidRPr="00AF40CD" w:rsidRDefault="00465B05" w:rsidP="00F05CB9">
      <w:pPr>
        <w:rPr>
          <w:rFonts w:cs="Arial"/>
          <w:noProof/>
          <w:lang w:val="es-US"/>
        </w:rPr>
      </w:pPr>
      <w:r w:rsidRPr="00AF40CD">
        <w:rPr>
          <w:rFonts w:cs="Arial"/>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7B83C4A9" w14:textId="1668339F" w:rsidR="009F59BD" w:rsidRPr="00AF40CD" w:rsidRDefault="00465B05" w:rsidP="009F59BD">
      <w:pPr>
        <w:rPr>
          <w:rFonts w:cs="Arial"/>
          <w:noProof/>
          <w:lang w:val="es-US"/>
        </w:rPr>
      </w:pPr>
      <w:r w:rsidRPr="00AF40CD">
        <w:rPr>
          <w:rFonts w:cs="Arial"/>
          <w:noProof/>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bookmarkStart w:id="214" w:name="_Toc353283384"/>
      <w:bookmarkStart w:id="215" w:name="_Toc353285205"/>
      <w:r w:rsidRPr="00AF40CD">
        <w:rPr>
          <w:rFonts w:cs="Arial"/>
          <w:noProof/>
          <w:lang w:val="es-US"/>
        </w:rPr>
        <w:t xml:space="preserve"> </w:t>
      </w:r>
    </w:p>
    <w:p w14:paraId="1F8D7681" w14:textId="36910818" w:rsidR="00513C27" w:rsidRPr="00AF40CD" w:rsidRDefault="00513C27" w:rsidP="009F59BD">
      <w:pPr>
        <w:pStyle w:val="Heading3"/>
        <w:rPr>
          <w:rFonts w:cs="Arial"/>
          <w:noProof/>
          <w:lang w:val="es-US"/>
        </w:rPr>
      </w:pPr>
      <w:r w:rsidRPr="00AF40CD">
        <w:rPr>
          <w:rFonts w:cs="Arial"/>
          <w:bCs/>
          <w:noProof/>
          <w:lang w:val="es-US"/>
        </w:rPr>
        <w:t>Diremos Sí o No a su petición de una excepción</w:t>
      </w:r>
      <w:bookmarkEnd w:id="214"/>
      <w:bookmarkEnd w:id="215"/>
    </w:p>
    <w:p w14:paraId="1107F674" w14:textId="5015EB0A" w:rsidR="00513C27" w:rsidRPr="00AF40CD" w:rsidRDefault="00513C27" w:rsidP="00657C84">
      <w:pPr>
        <w:pStyle w:val="ListBullet"/>
        <w:ind w:left="720"/>
        <w:rPr>
          <w:rFonts w:cs="Arial"/>
          <w:noProof/>
          <w:lang w:val="es-US"/>
        </w:rPr>
      </w:pPr>
      <w:r w:rsidRPr="00AF40CD">
        <w:rPr>
          <w:rFonts w:cs="Arial"/>
          <w:noProof/>
          <w:lang w:val="es-US"/>
        </w:rPr>
        <w:t xml:space="preserve">Si decimos que </w:t>
      </w:r>
      <w:r w:rsidRPr="00AF40CD">
        <w:rPr>
          <w:rFonts w:cs="Arial"/>
          <w:b/>
          <w:bCs/>
          <w:noProof/>
          <w:lang w:val="es-US"/>
        </w:rPr>
        <w:t>Sí</w:t>
      </w:r>
      <w:r w:rsidRPr="00AF40CD">
        <w:rPr>
          <w:rFonts w:cs="Arial"/>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79866D78" w14:textId="7421D858" w:rsidR="00513C27" w:rsidRPr="00AF40CD" w:rsidRDefault="00513C27" w:rsidP="00657C84">
      <w:pPr>
        <w:pStyle w:val="ListBullet2"/>
        <w:ind w:left="720"/>
        <w:rPr>
          <w:rFonts w:cs="Arial"/>
          <w:b/>
          <w:noProof/>
          <w:lang w:val="es-US"/>
        </w:rPr>
      </w:pPr>
      <w:r w:rsidRPr="00AF40CD">
        <w:rPr>
          <w:rFonts w:cs="Arial"/>
          <w:noProof/>
          <w:lang w:val="es-US"/>
        </w:rPr>
        <w:t xml:space="preserve">Si decimos que </w:t>
      </w:r>
      <w:r w:rsidRPr="00AF40CD">
        <w:rPr>
          <w:rFonts w:cs="Arial"/>
          <w:b/>
          <w:bCs/>
          <w:noProof/>
          <w:lang w:val="es-US"/>
        </w:rPr>
        <w:t>No</w:t>
      </w:r>
      <w:r w:rsidRPr="00AF40CD">
        <w:rPr>
          <w:rFonts w:cs="Arial"/>
          <w:noProof/>
          <w:lang w:val="es-US"/>
        </w:rPr>
        <w:t xml:space="preserve"> a su petición de una excepción, puede apelar para pedir una revisión sobre nuestra decisión. La Sección F5 en la página &lt;xx&gt;</w:t>
      </w:r>
      <w:r w:rsidRPr="00AF40CD">
        <w:rPr>
          <w:rStyle w:val="PlanInstructions0"/>
          <w:rFonts w:cs="Arial"/>
          <w:i w:val="0"/>
          <w:noProof/>
          <w:lang w:val="es-US"/>
        </w:rPr>
        <w:t xml:space="preserve"> </w:t>
      </w:r>
      <w:r w:rsidRPr="00AF40CD">
        <w:rPr>
          <w:rFonts w:cs="Arial"/>
          <w:noProof/>
          <w:lang w:val="es-US"/>
        </w:rPr>
        <w:t xml:space="preserve">le dice cómo apelar si decimos que </w:t>
      </w:r>
      <w:r w:rsidRPr="00AF40CD">
        <w:rPr>
          <w:rFonts w:cs="Arial"/>
          <w:b/>
          <w:bCs/>
          <w:noProof/>
          <w:lang w:val="es-US"/>
        </w:rPr>
        <w:t>No</w:t>
      </w:r>
      <w:r w:rsidRPr="00AF40CD">
        <w:rPr>
          <w:rFonts w:cs="Arial"/>
          <w:noProof/>
          <w:lang w:val="es-US"/>
        </w:rPr>
        <w:t>.</w:t>
      </w:r>
    </w:p>
    <w:p w14:paraId="12F7D1E8" w14:textId="2A7546CE" w:rsidR="001223F8" w:rsidRPr="00AF40CD" w:rsidRDefault="00513C27" w:rsidP="00B42E4A">
      <w:pPr>
        <w:rPr>
          <w:rFonts w:cs="Arial"/>
          <w:noProof/>
          <w:lang w:val="es-US"/>
        </w:rPr>
      </w:pPr>
      <w:r w:rsidRPr="00AF40CD">
        <w:rPr>
          <w:rFonts w:cs="Arial"/>
          <w:noProof/>
          <w:lang w:val="es-US"/>
        </w:rPr>
        <w:t>La siguiente sección le dice cómo pedir una decisión de cobertura, incluyendo una excepción.</w:t>
      </w:r>
    </w:p>
    <w:p w14:paraId="0A150EE6" w14:textId="7BC9B35B" w:rsidR="00513C27" w:rsidRPr="00AF40CD" w:rsidRDefault="002E2A26" w:rsidP="00320A89">
      <w:pPr>
        <w:pStyle w:val="Heading2TwoLine"/>
        <w:rPr>
          <w:rFonts w:cs="Arial"/>
          <w:noProof/>
          <w:lang w:val="es-US"/>
        </w:rPr>
      </w:pPr>
      <w:bookmarkStart w:id="216" w:name="_Toc424219983"/>
      <w:bookmarkStart w:id="217" w:name="_Toc47513359"/>
      <w:bookmarkStart w:id="218" w:name="_Toc107385492"/>
      <w:bookmarkStart w:id="219" w:name="_Toc139622174"/>
      <w:r w:rsidRPr="00AF40CD">
        <w:rPr>
          <w:rFonts w:cs="Arial"/>
          <w:noProof/>
          <w:lang w:val="es-US"/>
        </w:rPr>
        <w:t>F4. Cómo pedir una decisión de cobertura de un medicamento de la Parte D o que le devuelvan su dinero por un medicamento de la Parte D, incluyendo una excepción</w:t>
      </w:r>
      <w:bookmarkEnd w:id="216"/>
      <w:bookmarkEnd w:id="217"/>
      <w:bookmarkEnd w:id="218"/>
      <w:bookmarkEnd w:id="21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
        <w:tblDescription w:val="Pág. 31 Cuadro de resumen"/>
      </w:tblPr>
      <w:tblGrid>
        <w:gridCol w:w="4522"/>
      </w:tblGrid>
      <w:tr w:rsidR="00AA1391" w:rsidRPr="0046360B" w14:paraId="017D349F" w14:textId="77777777" w:rsidTr="00AE7F76">
        <w:trPr>
          <w:tblHeader/>
          <w:jc w:val="right"/>
        </w:trPr>
        <w:tc>
          <w:tcPr>
            <w:tcW w:w="4522" w:type="dxa"/>
          </w:tcPr>
          <w:p w14:paraId="459B62FB" w14:textId="77777777" w:rsidR="00AA1391" w:rsidRPr="00AF40CD" w:rsidRDefault="00AA1391" w:rsidP="00EC20F3">
            <w:pPr>
              <w:pStyle w:val="Ataglanceheading"/>
              <w:rPr>
                <w:noProof/>
                <w:lang w:val="es-US"/>
              </w:rPr>
            </w:pPr>
            <w:bookmarkStart w:id="220" w:name="_Toc353283386"/>
            <w:bookmarkStart w:id="221" w:name="_Toc353285207"/>
            <w:r w:rsidRPr="00AF40CD">
              <w:rPr>
                <w:bCs/>
                <w:noProof/>
                <w:lang w:val="es-US"/>
              </w:rPr>
              <w:lastRenderedPageBreak/>
              <w:t>En resumen: Cómo pedir una decisión de cobertura por un medicamento de la Parte D o por un pago</w:t>
            </w:r>
          </w:p>
          <w:p w14:paraId="753111C5" w14:textId="211469EF" w:rsidR="00AA1391" w:rsidRPr="00AF40CD" w:rsidRDefault="00AA1391" w:rsidP="00EC20F3">
            <w:pPr>
              <w:pStyle w:val="Ataglancetext"/>
              <w:rPr>
                <w:rFonts w:cs="Arial"/>
                <w:noProof/>
                <w:lang w:val="es-US"/>
              </w:rPr>
            </w:pPr>
            <w:r w:rsidRPr="00AF40CD">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7683A38E" w14:textId="3F6A7E53" w:rsidR="00AA1391" w:rsidRPr="00AF40CD" w:rsidRDefault="00AA1391" w:rsidP="00994D93">
            <w:pPr>
              <w:pStyle w:val="AtaglanceListBullet"/>
              <w:rPr>
                <w:rFonts w:cs="Arial"/>
                <w:noProof/>
                <w:lang w:val="es-US"/>
              </w:rPr>
            </w:pPr>
            <w:r w:rsidRPr="00AF40CD">
              <w:rPr>
                <w:rFonts w:cs="Arial"/>
                <w:noProof/>
                <w:lang w:val="es-US"/>
              </w:rPr>
              <w:t>Si está pidiendo una excepción, incluya la declaración de respaldo del médico u otro profesional autorizado.</w:t>
            </w:r>
          </w:p>
          <w:p w14:paraId="33267B7E" w14:textId="207C4DB5" w:rsidR="00AA1391" w:rsidRPr="00AF40CD" w:rsidRDefault="00AA1391" w:rsidP="00994D93">
            <w:pPr>
              <w:pStyle w:val="AtaglanceListBullet"/>
              <w:rPr>
                <w:rFonts w:cs="Arial"/>
                <w:noProof/>
                <w:lang w:val="es-US"/>
              </w:rPr>
            </w:pPr>
            <w:r w:rsidRPr="00AF40CD">
              <w:rPr>
                <w:rFonts w:cs="Arial"/>
                <w:noProof/>
                <w:lang w:val="es-US"/>
              </w:rPr>
              <w:t>Usted o su médico u otro profesional autorizado pueden pedir una decisión rápida. (Las decisiones rápidas llegan a más tardar en 24 horas.)</w:t>
            </w:r>
          </w:p>
          <w:p w14:paraId="3BDEB1A5" w14:textId="40C9AF70" w:rsidR="00AA1391" w:rsidRPr="00AF40CD" w:rsidRDefault="00AA1391" w:rsidP="00994D93">
            <w:pPr>
              <w:pStyle w:val="AtaglanceListBullet"/>
              <w:rPr>
                <w:rFonts w:cs="Arial"/>
                <w:noProof/>
                <w:lang w:val="es-US"/>
              </w:rPr>
            </w:pPr>
            <w:r w:rsidRPr="00AF40CD">
              <w:rPr>
                <w:rFonts w:cs="Arial"/>
                <w:noProof/>
                <w:lang w:val="es-US"/>
              </w:rPr>
              <w:t>Consulte esta sección para asegurarse de cumplir con los requisitos para una decisión rápida. También para informarse sobre las fechas límite de las decisiones.</w:t>
            </w:r>
          </w:p>
          <w:p w14:paraId="6951C847" w14:textId="77777777" w:rsidR="00AA1391" w:rsidRPr="00AF40CD" w:rsidRDefault="00AA1391" w:rsidP="00EC20F3">
            <w:pPr>
              <w:pStyle w:val="Ataglancebluebar"/>
              <w:spacing w:after="120"/>
              <w:rPr>
                <w:rFonts w:cs="Arial"/>
                <w:noProof/>
                <w:lang w:val="es-US"/>
              </w:rPr>
            </w:pPr>
          </w:p>
        </w:tc>
      </w:tr>
    </w:tbl>
    <w:p w14:paraId="64E93D0F" w14:textId="6C1C6562" w:rsidR="00513C27" w:rsidRPr="00AF40CD" w:rsidRDefault="00513C27" w:rsidP="00097531">
      <w:pPr>
        <w:pStyle w:val="Heading3"/>
        <w:rPr>
          <w:rFonts w:cs="Arial"/>
          <w:noProof/>
          <w:lang w:val="es-US"/>
        </w:rPr>
      </w:pPr>
      <w:r w:rsidRPr="00AF40CD">
        <w:rPr>
          <w:rFonts w:cs="Arial"/>
          <w:bCs/>
          <w:noProof/>
          <w:lang w:val="es-US"/>
        </w:rPr>
        <w:t>Qué hacer</w:t>
      </w:r>
      <w:bookmarkEnd w:id="220"/>
      <w:bookmarkEnd w:id="221"/>
    </w:p>
    <w:p w14:paraId="62D8486E" w14:textId="3889EEA3" w:rsidR="00513C27" w:rsidRPr="00AF40CD" w:rsidRDefault="00513C27" w:rsidP="00657C84">
      <w:pPr>
        <w:pStyle w:val="ListBullet"/>
        <w:ind w:left="720"/>
        <w:rPr>
          <w:rFonts w:cs="Arial"/>
          <w:noProof/>
          <w:lang w:val="es-US"/>
        </w:rPr>
      </w:pPr>
      <w:r w:rsidRPr="00AF40CD">
        <w:rPr>
          <w:rFonts w:cs="Arial"/>
          <w:noProof/>
          <w:lang w:val="es-US"/>
        </w:rPr>
        <w:t>Pida el tipo de decisión de cobertura que quiere. Haga su petición por teléfono, por correo o por fax. Usted, su representante o su médico (u otro profesional autorizado) pueden hacerlo. Puede llamarnos al &lt;phone number&gt;</w:t>
      </w:r>
      <w:r w:rsidRPr="00AF40CD">
        <w:rPr>
          <w:rStyle w:val="PlanInstructions0"/>
          <w:rFonts w:cs="Arial"/>
          <w:i w:val="0"/>
          <w:noProof/>
          <w:color w:val="auto"/>
          <w:lang w:val="es-US"/>
        </w:rPr>
        <w:t>.</w:t>
      </w:r>
      <w:r w:rsidR="00692804" w:rsidRPr="00AF40CD">
        <w:rPr>
          <w:rStyle w:val="PlanInstructions0"/>
          <w:rFonts w:cs="Arial"/>
          <w:i w:val="0"/>
          <w:noProof/>
          <w:color w:val="auto"/>
          <w:lang w:val="es-US"/>
        </w:rPr>
        <w:t xml:space="preserve"> </w:t>
      </w:r>
      <w:r w:rsidR="00692804" w:rsidRPr="00AF40CD">
        <w:rPr>
          <w:noProof/>
          <w:lang w:val="es-US"/>
        </w:rPr>
        <w:t>Haga constar su nombre, sus datos de contacto y la información sobre el reclamo.</w:t>
      </w:r>
    </w:p>
    <w:p w14:paraId="1E5F97F4" w14:textId="1442FE05" w:rsidR="00513C27" w:rsidRPr="00AF40CD" w:rsidRDefault="00513C27" w:rsidP="00657C84">
      <w:pPr>
        <w:pStyle w:val="ListBullet"/>
        <w:ind w:left="720"/>
        <w:rPr>
          <w:rFonts w:cs="Arial"/>
          <w:noProof/>
          <w:lang w:val="es-US"/>
        </w:rPr>
      </w:pPr>
      <w:r w:rsidRPr="00AF40CD">
        <w:rPr>
          <w:rFonts w:cs="Arial"/>
          <w:noProof/>
          <w:lang w:val="es-US"/>
        </w:rPr>
        <w:t>Usted o su médico (u otro profesional autorizado) o alguien más que esté actuando en su nombre pueden pedir una decisión de cobertura. También puede pedirle a un abogado que actúe en su nombre.</w:t>
      </w:r>
    </w:p>
    <w:p w14:paraId="54552602" w14:textId="1237A2F7" w:rsidR="00513C27" w:rsidRPr="00AF40CD" w:rsidRDefault="00513C27" w:rsidP="00657C84">
      <w:pPr>
        <w:pStyle w:val="ListParagraph"/>
        <w:numPr>
          <w:ilvl w:val="0"/>
          <w:numId w:val="11"/>
        </w:numPr>
        <w:ind w:left="720" w:right="720"/>
        <w:rPr>
          <w:rFonts w:cs="Arial"/>
          <w:noProof/>
          <w:lang w:val="es-US"/>
        </w:rPr>
      </w:pPr>
      <w:r w:rsidRPr="00AF40CD">
        <w:rPr>
          <w:rFonts w:cs="Arial"/>
          <w:noProof/>
          <w:lang w:val="es-US"/>
        </w:rPr>
        <w:t>Lea la Sección B en la página &lt;xx&gt; para saber cómo autorizar a otra persona para actuar como su representante.</w:t>
      </w:r>
    </w:p>
    <w:p w14:paraId="61A007AC" w14:textId="7025130D" w:rsidR="00513C27" w:rsidRPr="00AF40CD" w:rsidRDefault="00513C27" w:rsidP="00657C84">
      <w:pPr>
        <w:pStyle w:val="ListBullet"/>
        <w:ind w:left="720"/>
        <w:rPr>
          <w:rFonts w:cs="Arial"/>
          <w:noProof/>
          <w:lang w:val="es-US"/>
        </w:rPr>
      </w:pPr>
      <w:r w:rsidRPr="00AF40CD">
        <w:rPr>
          <w:rFonts w:cs="Arial"/>
          <w:noProof/>
          <w:lang w:val="es-US"/>
        </w:rPr>
        <w:t>Usted no necesita darle un permiso por escrito a su médico o a otro profesional autorizado para que nos pidan una decisión de cobertura en su nombre.</w:t>
      </w:r>
    </w:p>
    <w:p w14:paraId="53532F5E" w14:textId="1C2886DC" w:rsidR="00513C27" w:rsidRPr="00AF40CD" w:rsidRDefault="00513C27" w:rsidP="00657C84">
      <w:pPr>
        <w:pStyle w:val="ListBullet"/>
        <w:ind w:left="720"/>
        <w:rPr>
          <w:rFonts w:cs="Arial"/>
          <w:noProof/>
          <w:lang w:val="es-US"/>
        </w:rPr>
      </w:pPr>
      <w:r w:rsidRPr="00AF40CD">
        <w:rPr>
          <w:rFonts w:cs="Arial"/>
          <w:noProof/>
          <w:lang w:val="es-US"/>
        </w:rPr>
        <w:t xml:space="preserve">Si pagó por un medicamento que usted cree que debería estar cubierto, lea el Capítulo 7 </w:t>
      </w:r>
      <w:r w:rsidR="00BE10AE">
        <w:rPr>
          <w:rStyle w:val="PlanInstructions0"/>
          <w:rFonts w:cs="Arial"/>
          <w:i w:val="0"/>
          <w:noProof/>
          <w:lang w:val="es-US"/>
        </w:rPr>
        <w:t>[</w:t>
      </w:r>
      <w:r w:rsidRPr="00AF40CD">
        <w:rPr>
          <w:rStyle w:val="PlanInstructions0"/>
          <w:rFonts w:cs="Arial"/>
          <w:iCs/>
          <w:noProof/>
          <w:lang w:val="es-US"/>
        </w:rPr>
        <w:t>plans may insert reference, as applicable</w:t>
      </w:r>
      <w:r w:rsidR="00BE10AE">
        <w:rPr>
          <w:rStyle w:val="PlanInstructions0"/>
          <w:rFonts w:cs="Arial"/>
          <w:i w:val="0"/>
          <w:noProof/>
          <w:lang w:val="es-US"/>
        </w:rPr>
        <w:t>]</w:t>
      </w:r>
      <w:r w:rsidRPr="00AF40CD">
        <w:rPr>
          <w:rStyle w:val="PlanInstructions0"/>
          <w:rFonts w:cs="Arial"/>
          <w:i w:val="0"/>
          <w:noProof/>
          <w:lang w:val="es-US"/>
        </w:rPr>
        <w:t xml:space="preserve"> </w:t>
      </w:r>
      <w:r w:rsidRPr="00AF40CD">
        <w:rPr>
          <w:rFonts w:cs="Arial"/>
          <w:noProof/>
          <w:lang w:val="es-US"/>
        </w:rPr>
        <w:t>de este manual. En el Capítulo 7, se le indica cómo llamar a Servicios al miembro o enviarnos los documentos para pedirnos que cubramos el medicamento.</w:t>
      </w:r>
    </w:p>
    <w:p w14:paraId="394D19D7" w14:textId="20A47DEA" w:rsidR="005D4283" w:rsidRPr="00AF40CD" w:rsidRDefault="005D4283" w:rsidP="006111A8">
      <w:pPr>
        <w:pStyle w:val="ListBullet"/>
        <w:ind w:left="720"/>
        <w:rPr>
          <w:rFonts w:cs="Arial"/>
          <w:noProof/>
          <w:lang w:val="es-US"/>
        </w:rPr>
      </w:pPr>
      <w:r w:rsidRPr="00AF40CD">
        <w:rPr>
          <w:rFonts w:cs="Arial"/>
          <w:noProof/>
          <w:lang w:val="es-US"/>
        </w:rPr>
        <w:t>Si está pidiendo una excepción, envíenos la “declaración de respaldo”. Su médico u otro profesional autorizado deben darnos los motivos médicos para la excepción del medicamento. Esto se llama “declaración de respaldo”.</w:t>
      </w:r>
    </w:p>
    <w:p w14:paraId="5DE52E23" w14:textId="1BA9B1AC" w:rsidR="005D4283" w:rsidRPr="00AF40CD" w:rsidRDefault="005D4283" w:rsidP="006111A8">
      <w:pPr>
        <w:pStyle w:val="ListBullet"/>
        <w:ind w:left="720"/>
        <w:rPr>
          <w:rFonts w:cs="Arial"/>
          <w:noProof/>
          <w:lang w:val="es-US"/>
        </w:rPr>
      </w:pPr>
      <w:r w:rsidRPr="00AF40CD">
        <w:rPr>
          <w:rFonts w:cs="Arial"/>
          <w:noProof/>
          <w:lang w:val="es-US"/>
        </w:rPr>
        <w:t>Su médico u otro profesional autorizado pueden enviarnos la declaración por fax o por correo. Su médico u otro profesional autorizado también pueden explicarnos sus razones por teléfono y, después, enviarnos una declaración por fax o por correo.</w:t>
      </w:r>
    </w:p>
    <w:p w14:paraId="3C27D72C" w14:textId="2AEC9EE6" w:rsidR="005D4283" w:rsidRPr="00AF40CD" w:rsidRDefault="005D4283" w:rsidP="00097531">
      <w:pPr>
        <w:pStyle w:val="Heading3"/>
        <w:rPr>
          <w:rFonts w:cs="Arial"/>
          <w:noProof/>
          <w:lang w:val="es-US"/>
        </w:rPr>
      </w:pPr>
      <w:bookmarkStart w:id="222" w:name="_Toc353285208"/>
      <w:bookmarkStart w:id="223" w:name="_Toc353283387"/>
      <w:r w:rsidRPr="00AF40CD">
        <w:rPr>
          <w:rFonts w:cs="Arial"/>
          <w:bCs/>
          <w:noProof/>
          <w:lang w:val="es-US"/>
        </w:rPr>
        <w:t>Si su salud lo requiere, pídanos tomar una “decisión de cobertura rápida”</w:t>
      </w:r>
      <w:bookmarkEnd w:id="222"/>
      <w:bookmarkEnd w:id="223"/>
    </w:p>
    <w:p w14:paraId="5F768062" w14:textId="5811CF47" w:rsidR="005D4283" w:rsidRPr="00AF40CD" w:rsidRDefault="005D4283" w:rsidP="00B42E4A">
      <w:pPr>
        <w:rPr>
          <w:rFonts w:cs="Arial"/>
          <w:noProof/>
          <w:lang w:val="es-US"/>
        </w:rPr>
      </w:pPr>
      <w:r w:rsidRPr="00AF40CD">
        <w:rPr>
          <w:rFonts w:cs="Arial"/>
          <w:noProof/>
          <w:lang w:val="es-US"/>
        </w:rPr>
        <w:lastRenderedPageBreak/>
        <w:t>Usaremos las “fechas límite estándar” a menos que estemos de acuerdo con usar las “fechas límite rápidas”.</w:t>
      </w:r>
    </w:p>
    <w:p w14:paraId="602821CA" w14:textId="0074D1BF" w:rsidR="005D4283" w:rsidRPr="00AF40CD" w:rsidRDefault="005D4283" w:rsidP="006111A8">
      <w:pPr>
        <w:pStyle w:val="ListBullet"/>
        <w:ind w:left="720"/>
        <w:rPr>
          <w:rFonts w:cs="Arial"/>
          <w:noProof/>
          <w:lang w:val="es-US"/>
        </w:rPr>
      </w:pPr>
      <w:r w:rsidRPr="00AF40CD">
        <w:rPr>
          <w:rFonts w:cs="Arial"/>
          <w:noProof/>
          <w:lang w:val="es-US"/>
        </w:rPr>
        <w:t xml:space="preserve">Una </w:t>
      </w:r>
      <w:r w:rsidRPr="00AF40CD">
        <w:rPr>
          <w:rFonts w:cs="Arial"/>
          <w:b/>
          <w:bCs/>
          <w:noProof/>
          <w:lang w:val="es-US"/>
        </w:rPr>
        <w:t xml:space="preserve">decisión de cobertura estándar </w:t>
      </w:r>
      <w:r w:rsidRPr="00AF40CD">
        <w:rPr>
          <w:rFonts w:cs="Arial"/>
          <w:noProof/>
          <w:lang w:val="es-US"/>
        </w:rPr>
        <w:t>significa que le daremos una respuesta a más tardar en 72 horas después de recibir la declaración de su médico.</w:t>
      </w:r>
    </w:p>
    <w:p w14:paraId="68279AEF" w14:textId="7FD8E872" w:rsidR="003C5311" w:rsidRPr="00AF40CD" w:rsidRDefault="005D4283" w:rsidP="006111A8">
      <w:pPr>
        <w:pStyle w:val="ListBullet"/>
        <w:ind w:left="720"/>
        <w:rPr>
          <w:rFonts w:cs="Arial"/>
          <w:noProof/>
          <w:lang w:val="es-US"/>
        </w:rPr>
      </w:pPr>
      <w:r w:rsidRPr="00AF40CD">
        <w:rPr>
          <w:rFonts w:cs="Arial"/>
          <w:noProof/>
          <w:lang w:val="es-US"/>
        </w:rPr>
        <w:t xml:space="preserve">Una </w:t>
      </w:r>
      <w:r w:rsidRPr="00AF40CD">
        <w:rPr>
          <w:rFonts w:cs="Arial"/>
          <w:b/>
          <w:bCs/>
          <w:noProof/>
          <w:lang w:val="es-US"/>
        </w:rPr>
        <w:t>decisión de cobertura rápida</w:t>
      </w:r>
      <w:r w:rsidRPr="00AF40CD">
        <w:rPr>
          <w:rFonts w:cs="Arial"/>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2"/>
        <w:tblDescription w:val="Pág. 32 Cuadro de términos legales"/>
      </w:tblPr>
      <w:tblGrid>
        <w:gridCol w:w="9776"/>
      </w:tblGrid>
      <w:tr w:rsidR="003C5311" w:rsidRPr="0046360B" w14:paraId="1924976D" w14:textId="77777777" w:rsidTr="00AE7F76">
        <w:tc>
          <w:tcPr>
            <w:tcW w:w="5000" w:type="pct"/>
          </w:tcPr>
          <w:p w14:paraId="64A4963D" w14:textId="15D881A9" w:rsidR="003C5311" w:rsidRPr="00AF40CD" w:rsidRDefault="003C5311" w:rsidP="00873FB2">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“decisión de cobertura rápida” es </w:t>
            </w:r>
            <w:r w:rsidRPr="00AF40CD">
              <w:rPr>
                <w:rFonts w:cs="Arial"/>
                <w:b/>
                <w:bCs/>
                <w:noProof/>
                <w:lang w:val="es-US"/>
              </w:rPr>
              <w:t>“determinación de cobertura acelerada”</w:t>
            </w:r>
            <w:r w:rsidRPr="00AF40CD">
              <w:rPr>
                <w:rFonts w:cs="Arial"/>
                <w:noProof/>
                <w:lang w:val="es-US"/>
              </w:rPr>
              <w:t>.</w:t>
            </w:r>
          </w:p>
        </w:tc>
      </w:tr>
    </w:tbl>
    <w:p w14:paraId="63356D4A" w14:textId="77777777" w:rsidR="003C5311" w:rsidRPr="00AF40CD" w:rsidRDefault="003C5311" w:rsidP="003E14C4">
      <w:pPr>
        <w:pStyle w:val="NoSpacing"/>
        <w:rPr>
          <w:rFonts w:cs="Arial"/>
          <w:noProof/>
          <w:lang w:val="es-US"/>
        </w:rPr>
      </w:pPr>
    </w:p>
    <w:p w14:paraId="23EFD210" w14:textId="78E906DB" w:rsidR="005D4283" w:rsidRPr="00AF40CD" w:rsidRDefault="005D4283" w:rsidP="00B42E4A">
      <w:pPr>
        <w:rPr>
          <w:rFonts w:cs="Arial"/>
          <w:noProof/>
          <w:lang w:val="es-US"/>
        </w:rPr>
      </w:pPr>
      <w:r w:rsidRPr="00AF40CD">
        <w:rPr>
          <w:rFonts w:cs="Arial"/>
          <w:noProof/>
          <w:lang w:val="es-US"/>
        </w:rPr>
        <w:t xml:space="preserve">Usted podrá obtener una decisión de cobertura rápida </w:t>
      </w:r>
      <w:r w:rsidRPr="00AF40CD">
        <w:rPr>
          <w:rFonts w:cs="Arial"/>
          <w:b/>
          <w:bCs/>
          <w:noProof/>
          <w:lang w:val="es-US"/>
        </w:rPr>
        <w:t>solo si está pidiendo un medicamento que aún no ha recibido.</w:t>
      </w:r>
      <w:r w:rsidRPr="00AF40CD">
        <w:rPr>
          <w:rFonts w:cs="Arial"/>
          <w:noProof/>
          <w:lang w:val="es-US"/>
        </w:rPr>
        <w:t xml:space="preserve"> (Usted no podrá obtener una decisión de cobertura rápida si nos está pidiendo que le devolvamos el pago por un medicamento que ya ha comprado).</w:t>
      </w:r>
    </w:p>
    <w:p w14:paraId="425A84DB" w14:textId="1EB8F473" w:rsidR="005D4283" w:rsidRPr="00AF40CD" w:rsidRDefault="005D4283" w:rsidP="00B42E4A">
      <w:pPr>
        <w:rPr>
          <w:rFonts w:cs="Arial"/>
          <w:noProof/>
          <w:lang w:val="es-US"/>
        </w:rPr>
      </w:pPr>
      <w:r w:rsidRPr="00AF40CD">
        <w:rPr>
          <w:rFonts w:cs="Arial"/>
          <w:noProof/>
          <w:lang w:val="es-US"/>
        </w:rPr>
        <w:t xml:space="preserve">Usted podrá obtener una decisión de cobertura rápida </w:t>
      </w:r>
      <w:r w:rsidRPr="00AF40CD">
        <w:rPr>
          <w:rFonts w:cs="Arial"/>
          <w:b/>
          <w:bCs/>
          <w:noProof/>
          <w:lang w:val="es-US"/>
        </w:rPr>
        <w:t>solo si, usando las fechas límite estándar, podríamos causar daños graves a su salud o afectar su capacidad para desempeñarse</w:t>
      </w:r>
      <w:r w:rsidRPr="00AF40CD">
        <w:rPr>
          <w:rFonts w:cs="Arial"/>
          <w:noProof/>
          <w:lang w:val="es-US"/>
        </w:rPr>
        <w:t>.</w:t>
      </w:r>
    </w:p>
    <w:p w14:paraId="25A7A59E" w14:textId="3886A10A" w:rsidR="005D4283" w:rsidRPr="00AF40CD" w:rsidRDefault="005D4283" w:rsidP="00B42E4A">
      <w:pPr>
        <w:rPr>
          <w:rFonts w:cs="Arial"/>
          <w:iCs/>
          <w:noProof/>
          <w:lang w:val="es-US"/>
        </w:rPr>
      </w:pPr>
      <w:r w:rsidRPr="00AF40CD">
        <w:rPr>
          <w:rFonts w:cs="Arial"/>
          <w:noProof/>
          <w:lang w:val="es-US"/>
        </w:rPr>
        <w:t>Si su médico u otro profesional autorizado dicen que su salud requiere una “decisión de cobertura rápida” tomaremos una decisión de cobertura rápida y se lo comunicaremos mediante carta.</w:t>
      </w:r>
    </w:p>
    <w:p w14:paraId="2B8972FE" w14:textId="1FDCDE7E" w:rsidR="005D4283" w:rsidRPr="00AF40CD" w:rsidRDefault="005D4283" w:rsidP="006111A8">
      <w:pPr>
        <w:pStyle w:val="ListBullet"/>
        <w:ind w:left="720"/>
        <w:rPr>
          <w:rFonts w:cs="Arial"/>
          <w:noProof/>
          <w:lang w:val="es-US"/>
        </w:rPr>
      </w:pPr>
      <w:r w:rsidRPr="00AF40CD">
        <w:rPr>
          <w:rFonts w:cs="Arial"/>
          <w:noProof/>
          <w:lang w:val="es-US"/>
        </w:rPr>
        <w:t xml:space="preserve">Si usted nos pide que tomemos una decisión de </w:t>
      </w:r>
      <w:r w:rsidRPr="00AF40CD">
        <w:rPr>
          <w:rFonts w:cs="Arial"/>
          <w:noProof/>
          <w:szCs w:val="24"/>
          <w:lang w:val="es-US"/>
        </w:rPr>
        <w:t>cobertura</w:t>
      </w:r>
      <w:r w:rsidRPr="00AF40CD">
        <w:rPr>
          <w:rFonts w:cs="Arial"/>
          <w:noProof/>
          <w:lang w:val="es-US"/>
        </w:rPr>
        <w:t xml:space="preserve"> rápida (sin el respaldo de su médico u otro profesional autorizado), nosotros decidiremos si le daremos una decisión de </w:t>
      </w:r>
      <w:r w:rsidRPr="00AF40CD">
        <w:rPr>
          <w:rFonts w:cs="Arial"/>
          <w:noProof/>
          <w:szCs w:val="24"/>
          <w:lang w:val="es-US"/>
        </w:rPr>
        <w:t>cobertura</w:t>
      </w:r>
      <w:r w:rsidRPr="00AF40CD">
        <w:rPr>
          <w:rFonts w:cs="Arial"/>
          <w:noProof/>
          <w:lang w:val="es-US"/>
        </w:rPr>
        <w:t xml:space="preserve"> rápida.</w:t>
      </w:r>
    </w:p>
    <w:p w14:paraId="427899AB" w14:textId="4FAC79A9" w:rsidR="00033A9D" w:rsidRPr="00AF40CD" w:rsidRDefault="005D4283" w:rsidP="006111A8">
      <w:pPr>
        <w:pStyle w:val="ListBullet"/>
        <w:ind w:left="720"/>
        <w:rPr>
          <w:rFonts w:cs="Arial"/>
          <w:noProof/>
          <w:lang w:val="es-US"/>
        </w:rPr>
      </w:pPr>
      <w:r w:rsidRPr="00AF40CD">
        <w:rPr>
          <w:rFonts w:cs="Arial"/>
          <w:noProof/>
          <w:lang w:val="es-US"/>
        </w:rPr>
        <w:t>Si decidimos que su enfermedad no cumple con los requisitos para una decisión de cobertura rápida, entonces usaremos los plazos estándar.</w:t>
      </w:r>
    </w:p>
    <w:p w14:paraId="6ADD69BF" w14:textId="26C41AF8" w:rsidR="00033A9D" w:rsidRPr="00AF40CD" w:rsidRDefault="00C53B2D" w:rsidP="00B42E4A">
      <w:pPr>
        <w:pStyle w:val="ListBullet3"/>
        <w:rPr>
          <w:rFonts w:cs="Arial"/>
          <w:noProof/>
          <w:lang w:val="es-US"/>
        </w:rPr>
      </w:pPr>
      <w:r w:rsidRPr="00AF40CD">
        <w:rPr>
          <w:rFonts w:cs="Arial"/>
          <w:noProof/>
          <w:lang w:val="es-US"/>
        </w:rPr>
        <w:t xml:space="preserve">Le enviaremos una carta para avisarle. En la carta se le dirá cómo presentar una queja sobre nuestra decisión de darle una decisión estándar. </w:t>
      </w:r>
    </w:p>
    <w:p w14:paraId="1099BEF1" w14:textId="7D7EA068" w:rsidR="001223F8" w:rsidRPr="00AF40CD" w:rsidRDefault="005D4283" w:rsidP="005331EA">
      <w:pPr>
        <w:pStyle w:val="ListBullet3"/>
        <w:rPr>
          <w:rFonts w:cs="Arial"/>
          <w:noProof/>
          <w:lang w:val="es-US"/>
        </w:rPr>
      </w:pPr>
      <w:r w:rsidRPr="00AF40CD">
        <w:rPr>
          <w:rFonts w:cs="Arial"/>
          <w:noProof/>
          <w:lang w:val="es-US"/>
        </w:rPr>
        <w:t>Puede presentar una “queja rápida” y obtener una respuesta a su queja en 24 horas. Para obtener más información sobre el proceso de presentación de quejas, incluyendo quejas rápidas, consulte la Sección J en la página &lt;xx&gt;.</w:t>
      </w:r>
    </w:p>
    <w:p w14:paraId="41CB096C" w14:textId="77777777" w:rsidR="0065787B" w:rsidRPr="00AF40CD" w:rsidRDefault="0065787B" w:rsidP="00F56C01">
      <w:pPr>
        <w:pStyle w:val="Heading3"/>
        <w:rPr>
          <w:rFonts w:cs="Arial"/>
          <w:noProof/>
          <w:lang w:val="es-US"/>
        </w:rPr>
      </w:pPr>
      <w:bookmarkStart w:id="224" w:name="_Toc353285209"/>
      <w:bookmarkStart w:id="225" w:name="_Toc353283388"/>
      <w:r w:rsidRPr="00AF40CD">
        <w:rPr>
          <w:rFonts w:cs="Arial"/>
          <w:bCs/>
          <w:noProof/>
          <w:lang w:val="es-US"/>
        </w:rPr>
        <w:t>Fechas límite para una “decisión de cobertura rápida”</w:t>
      </w:r>
      <w:bookmarkEnd w:id="224"/>
      <w:bookmarkEnd w:id="225"/>
    </w:p>
    <w:p w14:paraId="25354E9A" w14:textId="763080F5" w:rsidR="0065787B" w:rsidRPr="00AF40CD" w:rsidRDefault="0065787B" w:rsidP="006111A8">
      <w:pPr>
        <w:pStyle w:val="ListBullet"/>
        <w:ind w:left="720"/>
        <w:rPr>
          <w:rFonts w:cs="Arial"/>
          <w:noProof/>
          <w:lang w:val="es-US"/>
        </w:rPr>
      </w:pPr>
      <w:r w:rsidRPr="00AF40CD">
        <w:rPr>
          <w:rFonts w:cs="Arial"/>
          <w:noProof/>
          <w:lang w:val="es-US"/>
        </w:rPr>
        <w:t>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w:t>
      </w:r>
    </w:p>
    <w:p w14:paraId="09151FAC" w14:textId="0694302A" w:rsidR="0065787B" w:rsidRPr="00AF40CD" w:rsidRDefault="0065787B" w:rsidP="006111A8">
      <w:pPr>
        <w:pStyle w:val="ListBullet"/>
        <w:ind w:left="720"/>
        <w:rPr>
          <w:rFonts w:cs="Arial"/>
          <w:noProof/>
          <w:lang w:val="es-US"/>
        </w:rPr>
      </w:pPr>
      <w:r w:rsidRPr="00AF40CD">
        <w:rPr>
          <w:rFonts w:cs="Arial"/>
          <w:noProof/>
          <w:lang w:val="es-US"/>
        </w:rPr>
        <w:lastRenderedPageBreak/>
        <w:t>Si no cumplimos con esta fecha límite, enviaremos su petición al Nivel 2 del proceso de apelaciones. En el Nivel 2, la Entidad de revisión independiente examinará su petición.</w:t>
      </w:r>
    </w:p>
    <w:p w14:paraId="0A6CC608" w14:textId="7BAC2562" w:rsidR="0065787B" w:rsidRPr="00AF40CD" w:rsidRDefault="0065787B" w:rsidP="006111A8">
      <w:pPr>
        <w:pStyle w:val="ListBullet"/>
        <w:ind w:left="720"/>
        <w:rPr>
          <w:rFonts w:cs="Arial"/>
          <w:noProof/>
          <w:lang w:val="es-US"/>
        </w:rPr>
      </w:pPr>
      <w:r w:rsidRPr="00AF40CD">
        <w:rPr>
          <w:rFonts w:cs="Arial"/>
          <w:b/>
          <w:bCs/>
          <w:noProof/>
          <w:lang w:val="es-US"/>
        </w:rPr>
        <w:t>Si nuestra respuesta es Sí</w:t>
      </w:r>
      <w:r w:rsidRPr="00AF40CD">
        <w:rPr>
          <w:rFonts w:cs="Arial"/>
          <w:noProof/>
          <w:lang w:val="es-US"/>
        </w:rPr>
        <w:t xml:space="preserve"> a una parte o a todo lo que pidió, debemos darle la cobertura en un plazo de 24 horas después de recibir su petición o la declaración de su médico o profesional autorizado respaldando su petición.</w:t>
      </w:r>
    </w:p>
    <w:p w14:paraId="53C104F0" w14:textId="3F0955AA" w:rsidR="00B70B38" w:rsidRPr="00AF40CD" w:rsidRDefault="0065787B" w:rsidP="006111A8">
      <w:pPr>
        <w:pStyle w:val="ListBullet"/>
        <w:ind w:left="720"/>
        <w:rPr>
          <w:rFonts w:cs="Arial"/>
          <w:noProof/>
          <w:lang w:val="es-US"/>
        </w:rPr>
      </w:pPr>
      <w:r w:rsidRPr="00AF40CD">
        <w:rPr>
          <w:rFonts w:cs="Arial"/>
          <w:b/>
          <w:bCs/>
          <w:noProof/>
          <w:lang w:val="es-US"/>
        </w:rPr>
        <w:t>Si nuestra respuesta es No</w:t>
      </w:r>
      <w:r w:rsidRPr="00AF40CD">
        <w:rPr>
          <w:rFonts w:cs="Arial"/>
          <w:noProof/>
          <w:lang w:val="es-US"/>
        </w:rPr>
        <w:t xml:space="preserve"> a una parte o a todo lo que pidió, le enviaremos una carta explicándole por qué dijimos que </w:t>
      </w:r>
      <w:r w:rsidRPr="00AF40CD">
        <w:rPr>
          <w:rFonts w:cs="Arial"/>
          <w:b/>
          <w:bCs/>
          <w:noProof/>
          <w:lang w:val="es-US"/>
        </w:rPr>
        <w:t>No</w:t>
      </w:r>
      <w:r w:rsidRPr="00AF40CD">
        <w:rPr>
          <w:rFonts w:cs="Arial"/>
          <w:noProof/>
          <w:lang w:val="es-US"/>
        </w:rPr>
        <w:t>. En la carta también se le explicará cómo puede apelar nuestra decisión.</w:t>
      </w:r>
      <w:bookmarkStart w:id="226" w:name="_Toc353283389"/>
      <w:bookmarkStart w:id="227" w:name="_Toc353285210"/>
    </w:p>
    <w:p w14:paraId="2EE7592F" w14:textId="41071F26" w:rsidR="0065787B" w:rsidRPr="00AF40CD" w:rsidRDefault="0065787B" w:rsidP="00097531">
      <w:pPr>
        <w:pStyle w:val="Heading3"/>
        <w:rPr>
          <w:rFonts w:cs="Arial"/>
          <w:noProof/>
          <w:lang w:val="es-US"/>
        </w:rPr>
      </w:pPr>
      <w:r w:rsidRPr="00AF40CD">
        <w:rPr>
          <w:rFonts w:cs="Arial"/>
          <w:bCs/>
          <w:noProof/>
          <w:lang w:val="es-US"/>
        </w:rPr>
        <w:t>Fechas límite para una “decisión de cobertura estándar” sobre un medicamento que aún no ha recibido</w:t>
      </w:r>
      <w:bookmarkEnd w:id="226"/>
      <w:bookmarkEnd w:id="227"/>
      <w:r w:rsidRPr="00AF40CD">
        <w:rPr>
          <w:rFonts w:cs="Arial"/>
          <w:bCs/>
          <w:noProof/>
          <w:lang w:val="es-US"/>
        </w:rPr>
        <w:t xml:space="preserve"> </w:t>
      </w:r>
    </w:p>
    <w:p w14:paraId="7C552C6C" w14:textId="2C34467D" w:rsidR="0065787B" w:rsidRPr="00AF40CD" w:rsidRDefault="0065787B" w:rsidP="006111A8">
      <w:pPr>
        <w:pStyle w:val="ListBullet"/>
        <w:ind w:left="720"/>
        <w:rPr>
          <w:rFonts w:cs="Arial"/>
          <w:noProof/>
          <w:lang w:val="es-US"/>
        </w:rPr>
      </w:pPr>
      <w:r w:rsidRPr="00AF40CD">
        <w:rPr>
          <w:rFonts w:cs="Arial"/>
          <w:noProof/>
          <w:lang w:val="es-US"/>
        </w:rPr>
        <w:t xml:space="preserve">Si usamos las fechas límite estándar, debemos darle nuestra respuesta a más tardar en 72 horas después de recibir su petición. Si nos está pidiendo una excepción, </w:t>
      </w:r>
      <w:r w:rsidR="00892CE6" w:rsidRPr="00AF40CD">
        <w:rPr>
          <w:rFonts w:cs="Arial"/>
          <w:noProof/>
          <w:lang w:val="es-US"/>
        </w:rPr>
        <w:t xml:space="preserve">en 72 horas </w:t>
      </w:r>
      <w:r w:rsidRPr="00AF40CD">
        <w:rPr>
          <w:rFonts w:cs="Arial"/>
          <w:noProof/>
          <w:lang w:val="es-US"/>
        </w:rPr>
        <w:t>después de recibir la declaración de su médico o su profesional autorizado apoyando su petición. Le daremos nuestra respuesta más rápido si su salud lo requiere.</w:t>
      </w:r>
    </w:p>
    <w:p w14:paraId="6A962EF5" w14:textId="791E153F" w:rsidR="0065787B" w:rsidRPr="00AF40CD" w:rsidRDefault="0065787B" w:rsidP="006111A8">
      <w:pPr>
        <w:pStyle w:val="ListBullet"/>
        <w:ind w:left="720"/>
        <w:rPr>
          <w:rFonts w:cs="Arial"/>
          <w:noProof/>
          <w:lang w:val="es-US"/>
        </w:rPr>
      </w:pPr>
      <w:r w:rsidRPr="00AF40CD">
        <w:rPr>
          <w:rFonts w:cs="Arial"/>
          <w:noProof/>
          <w:lang w:val="es-US"/>
        </w:rPr>
        <w:t>Si no cumplimos con esta fecha límite, enviaremos su petición al Nivel 2 del proceso de apelaciones. En el Nivel 2, la Entidad de revisión independiente examinará su petición.</w:t>
      </w:r>
    </w:p>
    <w:p w14:paraId="1E94536F" w14:textId="40399859" w:rsidR="0065787B" w:rsidRPr="00AF40CD" w:rsidRDefault="0065787B" w:rsidP="006111A8">
      <w:pPr>
        <w:pStyle w:val="ListBullet"/>
        <w:ind w:left="720"/>
        <w:rPr>
          <w:rFonts w:cs="Arial"/>
          <w:noProof/>
          <w:lang w:val="es-US"/>
        </w:rPr>
      </w:pPr>
      <w:r w:rsidRPr="00AF40CD">
        <w:rPr>
          <w:rFonts w:cs="Arial"/>
          <w:b/>
          <w:bCs/>
          <w:noProof/>
          <w:lang w:val="es-US"/>
        </w:rPr>
        <w:t xml:space="preserve">Si nuestra respuesta es Sí </w:t>
      </w:r>
      <w:r w:rsidRPr="00AF40CD">
        <w:rPr>
          <w:rFonts w:cs="Arial"/>
          <w:noProof/>
          <w:lang w:val="es-US"/>
        </w:rPr>
        <w:t>a una parte o a todo lo que pidió, debemos aprobar o dar la cobertura a más tardar en 72 horas después de recibir su petición o, si nos está pidiendo una excepción, después de recibir la declaración de apoyo de su médico o profesional autorizado.</w:t>
      </w:r>
    </w:p>
    <w:p w14:paraId="5327A329" w14:textId="552F587F" w:rsidR="001223F8" w:rsidRPr="00AF40CD" w:rsidRDefault="0065787B" w:rsidP="005331EA">
      <w:pPr>
        <w:pStyle w:val="ListBullet"/>
        <w:ind w:left="720"/>
        <w:rPr>
          <w:rFonts w:cs="Arial"/>
          <w:noProof/>
          <w:lang w:val="es-US"/>
        </w:rPr>
      </w:pPr>
      <w:r w:rsidRPr="00AF40CD">
        <w:rPr>
          <w:rFonts w:cs="Arial"/>
          <w:b/>
          <w:bCs/>
          <w:noProof/>
          <w:lang w:val="es-US"/>
        </w:rPr>
        <w:t>Si nuestra respuesta es No</w:t>
      </w:r>
      <w:r w:rsidRPr="00AF40CD">
        <w:rPr>
          <w:rFonts w:cs="Arial"/>
          <w:noProof/>
          <w:lang w:val="es-US"/>
        </w:rPr>
        <w:t xml:space="preserve"> a una parte o a todo lo que pidió, le enviaremos una carta explicándole por qué dijimos que </w:t>
      </w:r>
      <w:r w:rsidRPr="00AF40CD">
        <w:rPr>
          <w:rFonts w:cs="Arial"/>
          <w:b/>
          <w:bCs/>
          <w:noProof/>
          <w:lang w:val="es-US"/>
        </w:rPr>
        <w:t>No</w:t>
      </w:r>
      <w:r w:rsidRPr="00AF40CD">
        <w:rPr>
          <w:rFonts w:cs="Arial"/>
          <w:noProof/>
          <w:lang w:val="es-US"/>
        </w:rPr>
        <w:t>. En la carta también se le explicará cómo puede apelar nuestra decisión.</w:t>
      </w:r>
    </w:p>
    <w:p w14:paraId="41EB2219" w14:textId="77777777" w:rsidR="0065787B" w:rsidRPr="00AF40CD" w:rsidRDefault="0065787B" w:rsidP="00097531">
      <w:pPr>
        <w:pStyle w:val="Heading3"/>
        <w:rPr>
          <w:rFonts w:cs="Arial"/>
          <w:noProof/>
          <w:lang w:val="es-US"/>
        </w:rPr>
      </w:pPr>
      <w:bookmarkStart w:id="228" w:name="_Toc353285211"/>
      <w:bookmarkStart w:id="229" w:name="_Toc353283390"/>
      <w:r w:rsidRPr="00AF40CD">
        <w:rPr>
          <w:rFonts w:cs="Arial"/>
          <w:bCs/>
          <w:noProof/>
          <w:lang w:val="es-US"/>
        </w:rPr>
        <w:t>Fechas límite para una “decisión de cobertura estándar” para el pago de un medicamento que ya compró</w:t>
      </w:r>
      <w:bookmarkEnd w:id="228"/>
      <w:bookmarkEnd w:id="229"/>
    </w:p>
    <w:p w14:paraId="7487FFE1" w14:textId="7C966ACA" w:rsidR="0065787B" w:rsidRPr="00AF40CD" w:rsidRDefault="0065787B" w:rsidP="006111A8">
      <w:pPr>
        <w:pStyle w:val="ListBullet"/>
        <w:ind w:left="720"/>
        <w:rPr>
          <w:rFonts w:cs="Arial"/>
          <w:noProof/>
          <w:lang w:val="es-US"/>
        </w:rPr>
      </w:pPr>
      <w:r w:rsidRPr="00AF40CD">
        <w:rPr>
          <w:rFonts w:cs="Arial"/>
          <w:noProof/>
          <w:lang w:val="es-US"/>
        </w:rPr>
        <w:t>Debemos darle nuestra respuesta a más tardar en 14 días calendario después de recibir su petición.</w:t>
      </w:r>
    </w:p>
    <w:p w14:paraId="20706309" w14:textId="5B494DAB" w:rsidR="0065787B" w:rsidRPr="00AF40CD" w:rsidRDefault="0065787B" w:rsidP="006111A8">
      <w:pPr>
        <w:pStyle w:val="ListBullet"/>
        <w:ind w:left="720"/>
        <w:rPr>
          <w:rFonts w:cs="Arial"/>
          <w:noProof/>
          <w:lang w:val="es-US"/>
        </w:rPr>
      </w:pPr>
      <w:r w:rsidRPr="00AF40CD">
        <w:rPr>
          <w:rFonts w:cs="Arial"/>
          <w:noProof/>
          <w:lang w:val="es-US"/>
        </w:rPr>
        <w:t>Si no cumplimos con esta fecha límite, enviaremos su petición al Nivel 2 del proceso de apelaciones. En el Nivel 2, la Entidad de revisión independiente examinará su petición.</w:t>
      </w:r>
    </w:p>
    <w:p w14:paraId="12941355" w14:textId="43AC0607" w:rsidR="0065787B" w:rsidRPr="00AF40CD" w:rsidRDefault="0065787B" w:rsidP="006111A8">
      <w:pPr>
        <w:pStyle w:val="ListBullet"/>
        <w:ind w:left="720"/>
        <w:rPr>
          <w:rFonts w:cs="Arial"/>
          <w:noProof/>
          <w:lang w:val="es-US"/>
        </w:rPr>
      </w:pPr>
      <w:r w:rsidRPr="00AF40CD">
        <w:rPr>
          <w:rFonts w:cs="Arial"/>
          <w:b/>
          <w:bCs/>
          <w:noProof/>
          <w:lang w:val="es-US"/>
        </w:rPr>
        <w:lastRenderedPageBreak/>
        <w:t>Si nuestra respuesta es Sí</w:t>
      </w:r>
      <w:r w:rsidRPr="00AF40CD">
        <w:rPr>
          <w:rFonts w:cs="Arial"/>
          <w:noProof/>
          <w:lang w:val="es-US"/>
        </w:rPr>
        <w:t xml:space="preserve"> a una parte o a todo lo que pidió, le pagaremos a la farmacia a más tardar en 14 días calendario. La farmacia le reembolsará su dinero </w:t>
      </w:r>
      <w:r w:rsidR="00BE10AE">
        <w:rPr>
          <w:rFonts w:cs="Arial"/>
          <w:noProof/>
          <w:color w:val="548DD4"/>
          <w:lang w:val="es-US"/>
        </w:rPr>
        <w:t>[</w:t>
      </w:r>
      <w:r w:rsidRPr="00AF40CD">
        <w:rPr>
          <w:rFonts w:cs="Arial"/>
          <w:i/>
          <w:iCs/>
          <w:noProof/>
          <w:color w:val="548DD4"/>
          <w:lang w:val="es-US"/>
        </w:rPr>
        <w:t>insert if applicable</w:t>
      </w:r>
      <w:r w:rsidRPr="00AF40CD">
        <w:rPr>
          <w:rFonts w:cs="Arial"/>
          <w:noProof/>
          <w:color w:val="548DD4"/>
          <w:lang w:val="es-US"/>
        </w:rPr>
        <w:t>: menos cualquier copago que deba</w:t>
      </w:r>
      <w:r w:rsidR="00BE10AE">
        <w:rPr>
          <w:rFonts w:cs="Arial"/>
          <w:noProof/>
          <w:color w:val="548DD4"/>
          <w:lang w:val="es-US"/>
        </w:rPr>
        <w:t>]</w:t>
      </w:r>
      <w:r w:rsidRPr="00AF40CD">
        <w:rPr>
          <w:rFonts w:cs="Arial"/>
          <w:noProof/>
          <w:lang w:val="es-US"/>
        </w:rPr>
        <w:t>.</w:t>
      </w:r>
    </w:p>
    <w:p w14:paraId="3BF803BA" w14:textId="3EE67744" w:rsidR="001223F8" w:rsidRPr="00AF40CD" w:rsidRDefault="0065787B" w:rsidP="005331EA">
      <w:pPr>
        <w:pStyle w:val="ListBullet"/>
        <w:ind w:left="720"/>
        <w:rPr>
          <w:rFonts w:cs="Arial"/>
          <w:noProof/>
          <w:lang w:val="es-US"/>
        </w:rPr>
      </w:pPr>
      <w:r w:rsidRPr="00AF40CD">
        <w:rPr>
          <w:rFonts w:cs="Arial"/>
          <w:b/>
          <w:bCs/>
          <w:noProof/>
          <w:lang w:val="es-US"/>
        </w:rPr>
        <w:t>Si nuestra respuesta es No</w:t>
      </w:r>
      <w:r w:rsidRPr="00AF40CD">
        <w:rPr>
          <w:rFonts w:cs="Arial"/>
          <w:noProof/>
          <w:lang w:val="es-US"/>
        </w:rPr>
        <w:t xml:space="preserve"> a una parte o a todo lo que pidió, le enviaremos una carta explicándole por qué dijimos que </w:t>
      </w:r>
      <w:r w:rsidRPr="00AF40CD">
        <w:rPr>
          <w:rFonts w:cs="Arial"/>
          <w:b/>
          <w:bCs/>
          <w:noProof/>
          <w:lang w:val="es-US"/>
        </w:rPr>
        <w:t>No</w:t>
      </w:r>
      <w:r w:rsidRPr="00AF40CD">
        <w:rPr>
          <w:rFonts w:cs="Arial"/>
          <w:noProof/>
          <w:lang w:val="es-US"/>
        </w:rPr>
        <w:t>. En la carta también se le explicará cómo puede apelar nuestra decisión.</w:t>
      </w:r>
    </w:p>
    <w:p w14:paraId="52868A19" w14:textId="29CD83A4" w:rsidR="0065787B" w:rsidRPr="00AF40CD" w:rsidRDefault="005426EA" w:rsidP="00F02322">
      <w:pPr>
        <w:pStyle w:val="Heading2"/>
        <w:rPr>
          <w:rFonts w:cs="Arial"/>
          <w:noProof/>
          <w:lang w:val="es-US"/>
        </w:rPr>
      </w:pPr>
      <w:bookmarkStart w:id="230" w:name="_Toc424219984"/>
      <w:bookmarkStart w:id="231" w:name="_Toc47513360"/>
      <w:bookmarkStart w:id="232" w:name="_Toc107385493"/>
      <w:bookmarkStart w:id="233" w:name="_Toc139622175"/>
      <w:r w:rsidRPr="00AF40CD">
        <w:rPr>
          <w:rFonts w:cs="Arial"/>
          <w:noProof/>
          <w:lang w:val="es-US"/>
        </w:rPr>
        <w:t>F5. Apelación de Nivel 1 para medicamentos de la Parte D</w:t>
      </w:r>
      <w:bookmarkEnd w:id="230"/>
      <w:bookmarkEnd w:id="231"/>
      <w:bookmarkEnd w:id="232"/>
      <w:bookmarkEnd w:id="233"/>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w:tblDescription w:val="Pág. 34 Cuadro de resumen"/>
      </w:tblPr>
      <w:tblGrid>
        <w:gridCol w:w="4522"/>
      </w:tblGrid>
      <w:tr w:rsidR="00AA1391" w:rsidRPr="0046360B" w14:paraId="65393921" w14:textId="77777777" w:rsidTr="00AE7F76">
        <w:trPr>
          <w:tblHeader/>
          <w:jc w:val="right"/>
        </w:trPr>
        <w:tc>
          <w:tcPr>
            <w:tcW w:w="4522" w:type="dxa"/>
          </w:tcPr>
          <w:p w14:paraId="6D52B614" w14:textId="77777777" w:rsidR="00AA1391" w:rsidRPr="00AF40CD" w:rsidRDefault="00AA1391" w:rsidP="00EC20F3">
            <w:pPr>
              <w:pStyle w:val="Ataglanceheading"/>
              <w:rPr>
                <w:noProof/>
                <w:lang w:val="es-US"/>
              </w:rPr>
            </w:pPr>
            <w:r w:rsidRPr="00AF40CD">
              <w:rPr>
                <w:bCs/>
                <w:noProof/>
                <w:lang w:val="es-US"/>
              </w:rPr>
              <w:t>En resumen: Cómo presentar una Apelación de Nivel 1</w:t>
            </w:r>
          </w:p>
          <w:p w14:paraId="192000D9" w14:textId="0C4A2BAC" w:rsidR="00AA1391" w:rsidRPr="00AF40CD" w:rsidRDefault="00AA1391" w:rsidP="00EC20F3">
            <w:pPr>
              <w:pStyle w:val="Ataglancetext"/>
              <w:rPr>
                <w:rFonts w:cs="Arial"/>
                <w:noProof/>
                <w:lang w:val="es-US"/>
              </w:rPr>
            </w:pPr>
            <w:r w:rsidRPr="00AF40CD">
              <w:rPr>
                <w:rFonts w:cs="Arial"/>
                <w:noProof/>
                <w:lang w:val="es-US"/>
              </w:rPr>
              <w:t xml:space="preserve">Usted, su médico, profesional autorizado o su representante pueden hacer su petición por escrito y enviarlo por correo o por fax. </w:t>
            </w:r>
            <w:r w:rsidRPr="00AF40CD">
              <w:rPr>
                <w:rStyle w:val="Planinstructions"/>
                <w:rFonts w:cs="Arial"/>
                <w:i w:val="0"/>
                <w:noProof/>
                <w:color w:val="auto"/>
                <w:lang w:val="es-US"/>
              </w:rPr>
              <w:t>También puede llamarnos para apelar.</w:t>
            </w:r>
          </w:p>
          <w:p w14:paraId="7BCD47BD" w14:textId="682866F4" w:rsidR="00AA1391" w:rsidRPr="00AF40CD" w:rsidRDefault="00AA1391" w:rsidP="00994D93">
            <w:pPr>
              <w:pStyle w:val="AtaglanceListBullet"/>
              <w:rPr>
                <w:rFonts w:cs="Arial"/>
                <w:noProof/>
                <w:lang w:val="es-US"/>
              </w:rPr>
            </w:pPr>
            <w:r w:rsidRPr="00AF40CD">
              <w:rPr>
                <w:rFonts w:cs="Arial"/>
                <w:noProof/>
                <w:lang w:val="es-US"/>
              </w:rPr>
              <w:t xml:space="preserve">Haga su solicitud </w:t>
            </w:r>
            <w:r w:rsidRPr="00AF40CD">
              <w:rPr>
                <w:rFonts w:cs="Arial"/>
                <w:b/>
                <w:bCs/>
                <w:noProof/>
                <w:lang w:val="es-US"/>
              </w:rPr>
              <w:t>dentro de 60 días calendario</w:t>
            </w:r>
            <w:r w:rsidRPr="00AF40CD">
              <w:rPr>
                <w:rFonts w:cs="Arial"/>
                <w:noProof/>
                <w:lang w:val="es-US"/>
              </w:rPr>
              <w:t xml:space="preserve">, después de la decisión que está apelando. Si pierde esta fecha límite por un buen motivo, todavía podría apelar. </w:t>
            </w:r>
          </w:p>
          <w:p w14:paraId="0D4625BC" w14:textId="77777777" w:rsidR="00AA1391" w:rsidRPr="00AF40CD" w:rsidRDefault="00AA1391" w:rsidP="00994D93">
            <w:pPr>
              <w:pStyle w:val="AtaglanceListBullet"/>
              <w:rPr>
                <w:rFonts w:cs="Arial"/>
                <w:noProof/>
                <w:lang w:val="es-US"/>
              </w:rPr>
            </w:pPr>
            <w:r w:rsidRPr="00AF40CD">
              <w:rPr>
                <w:rFonts w:cs="Arial"/>
                <w:noProof/>
                <w:lang w:val="es-US"/>
              </w:rPr>
              <w:t>Usted, su médico o profesional autorizado o su representante pueden llamarnos para pedir una apelación rápida.</w:t>
            </w:r>
          </w:p>
          <w:p w14:paraId="304F8814" w14:textId="4A6C938E" w:rsidR="00AA1391" w:rsidRPr="00AF40CD" w:rsidRDefault="00AA1391" w:rsidP="00994D93">
            <w:pPr>
              <w:pStyle w:val="AtaglanceListBullet"/>
              <w:rPr>
                <w:rFonts w:cs="Arial"/>
                <w:noProof/>
                <w:lang w:val="es-US"/>
              </w:rPr>
            </w:pPr>
            <w:r w:rsidRPr="00AF40CD">
              <w:rPr>
                <w:rFonts w:cs="Arial"/>
                <w:noProof/>
                <w:lang w:val="es-US"/>
              </w:rPr>
              <w:t>Consulte esta sección para asegurarse de cumplir con los requisitos para una decisión rápida. También para informarse sobre las fechas límite de las decisiones.</w:t>
            </w:r>
          </w:p>
          <w:p w14:paraId="76242F58" w14:textId="77777777" w:rsidR="00AA1391" w:rsidRPr="00AF40CD" w:rsidRDefault="00AA1391" w:rsidP="00EC20F3">
            <w:pPr>
              <w:pStyle w:val="Ataglancebluebar"/>
              <w:spacing w:after="120"/>
              <w:rPr>
                <w:rFonts w:cs="Arial"/>
                <w:noProof/>
                <w:lang w:val="es-US"/>
              </w:rPr>
            </w:pPr>
          </w:p>
        </w:tc>
      </w:tr>
    </w:tbl>
    <w:p w14:paraId="0E6CB082" w14:textId="774688D3" w:rsidR="0065787B" w:rsidRPr="00AF40CD" w:rsidRDefault="00692804" w:rsidP="00AE7F76">
      <w:pPr>
        <w:ind w:right="720"/>
        <w:rPr>
          <w:noProof/>
          <w:lang w:val="es-US"/>
        </w:rPr>
      </w:pPr>
      <w:r w:rsidRPr="00AF40CD">
        <w:rPr>
          <w:noProof/>
          <w:lang w:val="es-US"/>
        </w:rPr>
        <w:t>Para hacer una apelación, usted, su médico, otro profesional médico o su representante deben comunicarse con nosotros. Haga constar su nombre, sus datos de contacto y la información sobre el reclamo</w:t>
      </w:r>
      <w:r w:rsidR="0065787B" w:rsidRPr="00AF40CD">
        <w:rPr>
          <w:noProof/>
          <w:lang w:val="es-US"/>
        </w:rPr>
        <w:t>.</w:t>
      </w:r>
      <w:r w:rsidRPr="00AF40CD">
        <w:rPr>
          <w:noProof/>
          <w:lang w:val="es-US"/>
        </w:rPr>
        <w:t xml:space="preserve"> </w:t>
      </w:r>
    </w:p>
    <w:p w14:paraId="7ABC3361" w14:textId="42658C9F" w:rsidR="0065787B" w:rsidRPr="00AF40CD" w:rsidRDefault="0065787B" w:rsidP="00AE7F76">
      <w:pPr>
        <w:ind w:right="720"/>
        <w:rPr>
          <w:noProof/>
          <w:lang w:val="es-US"/>
        </w:rPr>
      </w:pPr>
      <w:r w:rsidRPr="00AF40CD">
        <w:rPr>
          <w:noProof/>
          <w:lang w:val="es-US"/>
        </w:rPr>
        <w:t>Si nos escribe por una apelación estándar, puede hacer su apelación por escrito. También puede llamarnos al &lt;phone number&gt; para apelar.</w:t>
      </w:r>
    </w:p>
    <w:p w14:paraId="210C0D5F" w14:textId="12C7E44C" w:rsidR="0065787B" w:rsidRPr="00AF40CD" w:rsidRDefault="0065787B" w:rsidP="00AE7F76">
      <w:pPr>
        <w:ind w:right="720"/>
        <w:rPr>
          <w:noProof/>
          <w:lang w:val="es-US"/>
        </w:rPr>
      </w:pPr>
      <w:r w:rsidRPr="00AF40CD">
        <w:rPr>
          <w:noProof/>
          <w:lang w:val="es-US"/>
        </w:rPr>
        <w:t>Si quiere una apelación rápida, puede apelar por escrito o puede llamarnos por teléfono.</w:t>
      </w:r>
    </w:p>
    <w:p w14:paraId="2660D193" w14:textId="3B469916" w:rsidR="00780914" w:rsidRPr="00AF40CD" w:rsidRDefault="0065787B" w:rsidP="00AE7F76">
      <w:pPr>
        <w:ind w:right="720"/>
        <w:rPr>
          <w:noProof/>
          <w:lang w:val="es-US"/>
        </w:rPr>
      </w:pPr>
      <w:r w:rsidRPr="00AF40CD">
        <w:rPr>
          <w:noProof/>
          <w:lang w:val="es-US"/>
        </w:rPr>
        <w:t>Solicite su apelación a más tardar en 60 días calendario,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203F0975" w14:textId="77777777" w:rsidR="00112CFA" w:rsidRPr="00AF40CD" w:rsidRDefault="00112CFA" w:rsidP="00112CFA">
      <w:pPr>
        <w:pStyle w:val="ListBullet"/>
        <w:numPr>
          <w:ilvl w:val="0"/>
          <w:numId w:val="18"/>
        </w:numPr>
        <w:rPr>
          <w:rFonts w:cs="Arial"/>
          <w:noProof/>
          <w:lang w:val="es-US"/>
        </w:rPr>
      </w:pPr>
      <w:r w:rsidRPr="00AF40CD">
        <w:rPr>
          <w:rFonts w:cs="Arial"/>
          <w:noProof/>
          <w:lang w:val="es-US"/>
        </w:rPr>
        <w:t>Usted tiene derecho a pedirnos una copia de la información sobre su apelación.</w:t>
      </w:r>
      <w:r w:rsidRPr="00AF40CD">
        <w:rPr>
          <w:rStyle w:val="Planinstructions"/>
          <w:rFonts w:cs="Arial"/>
          <w:iCs/>
          <w:noProof/>
          <w:lang w:val="es-US"/>
        </w:rPr>
        <w:t xml:space="preserve"> </w:t>
      </w:r>
      <w:r w:rsidRPr="00AF40CD">
        <w:rPr>
          <w:rFonts w:cs="Arial"/>
          <w:noProof/>
          <w:lang w:val="es-US"/>
        </w:rPr>
        <w:t>Para pedir una copia, llame a Servicios al miembro al &lt;phone number&gt;.</w:t>
      </w:r>
    </w:p>
    <w:tbl>
      <w:tblPr>
        <w:tblStyle w:val="Legal-term-table"/>
        <w:tblW w:w="5000" w:type="pct"/>
        <w:tblLook w:val="04A0" w:firstRow="1" w:lastRow="0" w:firstColumn="1" w:lastColumn="0" w:noHBand="0" w:noVBand="1"/>
        <w:tblCaption w:val="Pág. 34"/>
        <w:tblDescription w:val="Pág. 34 Cuadro de términos legales"/>
      </w:tblPr>
      <w:tblGrid>
        <w:gridCol w:w="9776"/>
      </w:tblGrid>
      <w:tr w:rsidR="005823E1" w:rsidRPr="0046360B" w14:paraId="126C7F52" w14:textId="267C010B" w:rsidTr="00F4686C">
        <w:tc>
          <w:tcPr>
            <w:tcW w:w="5000" w:type="pct"/>
          </w:tcPr>
          <w:p w14:paraId="22C59EDE" w14:textId="07496A34" w:rsidR="005823E1" w:rsidRPr="00AF40CD" w:rsidRDefault="005823E1" w:rsidP="00713E8D">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una apelación al plan sobre una decisión de cobertura de los medicamentos de la Parte D es “</w:t>
            </w:r>
            <w:r w:rsidRPr="00AF40CD">
              <w:rPr>
                <w:rFonts w:cs="Arial"/>
                <w:b/>
                <w:bCs/>
                <w:noProof/>
                <w:lang w:val="es-US"/>
              </w:rPr>
              <w:t>redeterminación</w:t>
            </w:r>
            <w:r w:rsidRPr="00AF40CD">
              <w:rPr>
                <w:rFonts w:cs="Arial"/>
                <w:noProof/>
                <w:lang w:val="es-US"/>
              </w:rPr>
              <w:t>” del plan.</w:t>
            </w:r>
          </w:p>
        </w:tc>
      </w:tr>
    </w:tbl>
    <w:p w14:paraId="19DB92BE" w14:textId="1611F5B3" w:rsidR="005823E1" w:rsidRPr="00AF40CD" w:rsidRDefault="005823E1" w:rsidP="00AE7F76">
      <w:pPr>
        <w:pStyle w:val="NoSpacing"/>
        <w:rPr>
          <w:noProof/>
          <w:lang w:val="es-US"/>
        </w:rPr>
      </w:pPr>
    </w:p>
    <w:p w14:paraId="2A61224A" w14:textId="545845D0" w:rsidR="0065787B" w:rsidRPr="00AF40CD" w:rsidRDefault="0065787B" w:rsidP="00033A9D">
      <w:pPr>
        <w:rPr>
          <w:rFonts w:cs="Arial"/>
          <w:noProof/>
          <w:lang w:val="es-US"/>
        </w:rPr>
      </w:pPr>
      <w:r w:rsidRPr="00AF40CD">
        <w:rPr>
          <w:rFonts w:cs="Arial"/>
          <w:noProof/>
          <w:lang w:val="es-US"/>
        </w:rPr>
        <w:t>Si quiere, usted y su médico u otro profesional autorizado pueden darnos información adicional para respaldar su apelación.</w:t>
      </w:r>
    </w:p>
    <w:p w14:paraId="6B6D4BB2" w14:textId="77777777" w:rsidR="0065787B" w:rsidRPr="00AF40CD" w:rsidRDefault="0065787B" w:rsidP="00097531">
      <w:pPr>
        <w:pStyle w:val="Heading3"/>
        <w:rPr>
          <w:rFonts w:cs="Arial"/>
          <w:noProof/>
          <w:lang w:val="es-US"/>
        </w:rPr>
      </w:pPr>
      <w:bookmarkStart w:id="234" w:name="_Toc353285213"/>
      <w:bookmarkStart w:id="235" w:name="_Toc353283392"/>
      <w:r w:rsidRPr="00AF40CD">
        <w:rPr>
          <w:rFonts w:cs="Arial"/>
          <w:bCs/>
          <w:noProof/>
          <w:lang w:val="es-US"/>
        </w:rPr>
        <w:lastRenderedPageBreak/>
        <w:t>Si su salud lo exige, pida una “apelación rápida”</w:t>
      </w:r>
      <w:bookmarkEnd w:id="234"/>
      <w:bookmarkEnd w:id="235"/>
    </w:p>
    <w:p w14:paraId="5AFDCB32" w14:textId="77777777" w:rsidR="0065787B" w:rsidRPr="00AF40CD" w:rsidRDefault="0065787B" w:rsidP="006111A8">
      <w:pPr>
        <w:pStyle w:val="ListBullet"/>
        <w:ind w:left="720"/>
        <w:rPr>
          <w:rFonts w:cs="Arial"/>
          <w:noProof/>
          <w:lang w:val="es-US"/>
        </w:rPr>
      </w:pPr>
      <w:r w:rsidRPr="00AF40CD">
        <w:rPr>
          <w:rFonts w:cs="Arial"/>
          <w:noProof/>
          <w:lang w:val="es-US"/>
        </w:rPr>
        <w:t>Si está apelando una decisión tomada por nuestro plan sobre un medicamento que no haya recibido, usted y su médico u otro profesional autorizado deberán decidir si usted necesita una “apelación rápida”.</w:t>
      </w:r>
    </w:p>
    <w:p w14:paraId="7EDC107F" w14:textId="2E366486" w:rsidR="005823E1" w:rsidRPr="00AF40CD" w:rsidRDefault="0065787B" w:rsidP="006111A8">
      <w:pPr>
        <w:pStyle w:val="ListBullet"/>
        <w:ind w:left="720"/>
        <w:rPr>
          <w:rFonts w:cs="Arial"/>
          <w:noProof/>
          <w:lang w:val="es-US"/>
        </w:rPr>
      </w:pPr>
      <w:r w:rsidRPr="00AF40CD">
        <w:rPr>
          <w:rFonts w:cs="Arial"/>
          <w:noProof/>
          <w:lang w:val="es-US"/>
        </w:rPr>
        <w:t>Los requisitos para obtener una “apelación rápida” son los mismos que para obtener una “decisión de cobertura rápida”, descritos en la Sección F4</w:t>
      </w:r>
      <w:r w:rsidRPr="00AF40CD">
        <w:rPr>
          <w:rStyle w:val="PlanInstructions0"/>
          <w:rFonts w:cs="Arial"/>
          <w:i w:val="0"/>
          <w:noProof/>
          <w:color w:val="auto"/>
          <w:lang w:val="es-US"/>
        </w:rPr>
        <w:t xml:space="preserve"> en la página &lt;xx&gt;</w:t>
      </w:r>
      <w:r w:rsidRPr="00AF40CD">
        <w:rPr>
          <w:rFonts w:cs="Arial"/>
          <w:noProof/>
          <w:lang w:val="es-US"/>
        </w:rPr>
        <w:t>.</w:t>
      </w:r>
    </w:p>
    <w:tbl>
      <w:tblPr>
        <w:tblStyle w:val="Legal-term-table"/>
        <w:tblW w:w="5000" w:type="pct"/>
        <w:tblLook w:val="04A0" w:firstRow="1" w:lastRow="0" w:firstColumn="1" w:lastColumn="0" w:noHBand="0" w:noVBand="1"/>
        <w:tblCaption w:val="Pág. 35 "/>
        <w:tblDescription w:val="Pág. 35 Cuadro de términos legales"/>
      </w:tblPr>
      <w:tblGrid>
        <w:gridCol w:w="9776"/>
      </w:tblGrid>
      <w:tr w:rsidR="005823E1" w:rsidRPr="0046360B" w14:paraId="5E1EC27F" w14:textId="77777777" w:rsidTr="00F4686C">
        <w:tc>
          <w:tcPr>
            <w:tcW w:w="5000" w:type="pct"/>
          </w:tcPr>
          <w:p w14:paraId="344F37DC" w14:textId="77BB2EE2" w:rsidR="005823E1" w:rsidRPr="00AF40CD" w:rsidRDefault="005823E1" w:rsidP="00576F74">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“apelación rápida” es “</w:t>
            </w:r>
            <w:r w:rsidRPr="00AF40CD">
              <w:rPr>
                <w:rFonts w:cs="Arial"/>
                <w:b/>
                <w:bCs/>
                <w:noProof/>
                <w:lang w:val="es-US"/>
              </w:rPr>
              <w:t>redeterminación acelerada</w:t>
            </w:r>
            <w:r w:rsidRPr="00AF40CD">
              <w:rPr>
                <w:rFonts w:cs="Arial"/>
                <w:noProof/>
                <w:lang w:val="es-US"/>
              </w:rPr>
              <w:t>”.</w:t>
            </w:r>
          </w:p>
        </w:tc>
      </w:tr>
    </w:tbl>
    <w:p w14:paraId="51613112" w14:textId="77777777" w:rsidR="005823E1" w:rsidRPr="00AF40CD" w:rsidRDefault="005823E1" w:rsidP="00F4686C">
      <w:pPr>
        <w:pStyle w:val="NoSpacing"/>
        <w:rPr>
          <w:noProof/>
          <w:lang w:val="es-US"/>
        </w:rPr>
      </w:pPr>
    </w:p>
    <w:p w14:paraId="3F0E2BB8" w14:textId="0D9444FF" w:rsidR="0065787B" w:rsidRPr="00AF40CD" w:rsidRDefault="0065787B" w:rsidP="00097531">
      <w:pPr>
        <w:pStyle w:val="Heading3"/>
        <w:rPr>
          <w:rFonts w:cs="Arial"/>
          <w:noProof/>
          <w:lang w:val="es-US"/>
        </w:rPr>
      </w:pPr>
      <w:bookmarkStart w:id="236" w:name="_Toc353285214"/>
      <w:bookmarkStart w:id="237" w:name="_Toc353283393"/>
      <w:r w:rsidRPr="00AF40CD">
        <w:rPr>
          <w:rFonts w:cs="Arial"/>
          <w:bCs/>
          <w:noProof/>
          <w:lang w:val="es-US"/>
        </w:rPr>
        <w:t>Nuestro plan revisará su apelación y le dirá cuál es nuestra decisión</w:t>
      </w:r>
      <w:bookmarkEnd w:id="236"/>
      <w:bookmarkEnd w:id="237"/>
    </w:p>
    <w:p w14:paraId="1DB0186C" w14:textId="39E7139C" w:rsidR="0065787B" w:rsidRPr="00AF40CD" w:rsidRDefault="0065787B" w:rsidP="006111A8">
      <w:pPr>
        <w:pStyle w:val="ListBullet"/>
        <w:ind w:left="720"/>
        <w:rPr>
          <w:rFonts w:cs="Arial"/>
          <w:noProof/>
          <w:lang w:val="es-US"/>
        </w:rPr>
      </w:pPr>
      <w:r w:rsidRPr="00AF40CD">
        <w:rPr>
          <w:rFonts w:cs="Arial"/>
          <w:noProof/>
          <w:lang w:val="es-US"/>
        </w:rPr>
        <w:t xml:space="preserve">Analizaremos con cuidado toda la información sobre su petición de cobertura. </w:t>
      </w:r>
      <w:r w:rsidR="00892CE6" w:rsidRPr="00AF40CD">
        <w:rPr>
          <w:rFonts w:cs="Arial"/>
          <w:noProof/>
          <w:lang w:val="es-US"/>
        </w:rPr>
        <w:t xml:space="preserve">Comprobaremos </w:t>
      </w:r>
      <w:r w:rsidRPr="00AF40CD">
        <w:rPr>
          <w:rFonts w:cs="Arial"/>
          <w:noProof/>
          <w:lang w:val="es-US"/>
        </w:rPr>
        <w:t xml:space="preserve">que hayamos seguido todas las reglas cuando le dijimos que </w:t>
      </w:r>
      <w:r w:rsidRPr="00AF40CD">
        <w:rPr>
          <w:rFonts w:cs="Arial"/>
          <w:b/>
          <w:bCs/>
          <w:noProof/>
          <w:lang w:val="es-US"/>
        </w:rPr>
        <w:t>No</w:t>
      </w:r>
      <w:r w:rsidRPr="00AF40CD">
        <w:rPr>
          <w:rFonts w:cs="Arial"/>
          <w:noProof/>
          <w:lang w:val="es-US"/>
        </w:rPr>
        <w:t xml:space="preserve"> a su solicitud. Es posible que nos comuniquemos con usted o con su médico u otro profesional autorizado para obtener más información. El revisor no será la persona que tomó la decisión de cobertura original.</w:t>
      </w:r>
    </w:p>
    <w:p w14:paraId="07A5B444" w14:textId="77777777" w:rsidR="0065787B" w:rsidRPr="00AF40CD" w:rsidRDefault="0065787B" w:rsidP="00097531">
      <w:pPr>
        <w:pStyle w:val="Heading3"/>
        <w:rPr>
          <w:rFonts w:cs="Arial"/>
          <w:noProof/>
          <w:lang w:val="es-US"/>
        </w:rPr>
      </w:pPr>
      <w:bookmarkStart w:id="238" w:name="_Toc353285215"/>
      <w:bookmarkStart w:id="239" w:name="_Toc353283394"/>
      <w:r w:rsidRPr="00AF40CD">
        <w:rPr>
          <w:rFonts w:cs="Arial"/>
          <w:bCs/>
          <w:noProof/>
          <w:lang w:val="es-US"/>
        </w:rPr>
        <w:t>Fechas límite para una “apelación rápida”</w:t>
      </w:r>
      <w:bookmarkEnd w:id="238"/>
      <w:bookmarkEnd w:id="239"/>
    </w:p>
    <w:p w14:paraId="7B013DB0" w14:textId="63DFB4F2" w:rsidR="0065787B" w:rsidRPr="00AF40CD" w:rsidRDefault="0065787B" w:rsidP="006111A8">
      <w:pPr>
        <w:pStyle w:val="ListBullet"/>
        <w:ind w:left="720"/>
        <w:rPr>
          <w:rFonts w:cs="Arial"/>
          <w:noProof/>
          <w:lang w:val="es-US"/>
        </w:rPr>
      </w:pPr>
      <w:r w:rsidRPr="00AF40CD">
        <w:rPr>
          <w:rFonts w:cs="Arial"/>
          <w:noProof/>
          <w:lang w:val="es-US"/>
        </w:rPr>
        <w:t>Si usamos las fechas límite rápidas, le daremos nuestra respuesta a más tardar en 72 horas o antes, después de recibir su apelación si su salud lo exige.</w:t>
      </w:r>
    </w:p>
    <w:p w14:paraId="79A8707C" w14:textId="14FB6906" w:rsidR="0065787B" w:rsidRPr="00AF40CD" w:rsidRDefault="0065787B" w:rsidP="006111A8">
      <w:pPr>
        <w:pStyle w:val="ListBullet"/>
        <w:ind w:left="720"/>
        <w:rPr>
          <w:rFonts w:cs="Arial"/>
          <w:noProof/>
          <w:lang w:val="es-US"/>
        </w:rPr>
      </w:pPr>
      <w:r w:rsidRPr="00AF40CD">
        <w:rPr>
          <w:rFonts w:cs="Arial"/>
          <w:noProof/>
          <w:lang w:val="es-US"/>
        </w:rPr>
        <w:t>Si no le damos una respuesta a más tardar en esas 72 horas, enviaremos su petición al Nivel 2 del proceso de apelaciones. En el Nivel 2, la Entidad de revisión independiente (IRE) examinará su apelación.</w:t>
      </w:r>
    </w:p>
    <w:p w14:paraId="4DF04673" w14:textId="3CEF5018" w:rsidR="0065787B" w:rsidRPr="00AF40CD" w:rsidRDefault="0065787B" w:rsidP="006111A8">
      <w:pPr>
        <w:pStyle w:val="ListBullet"/>
        <w:ind w:left="720"/>
        <w:rPr>
          <w:rFonts w:cs="Arial"/>
          <w:noProof/>
          <w:lang w:val="es-US"/>
        </w:rPr>
      </w:pPr>
      <w:r w:rsidRPr="00AF40CD">
        <w:rPr>
          <w:rFonts w:cs="Arial"/>
          <w:b/>
          <w:bCs/>
          <w:noProof/>
          <w:lang w:val="es-US"/>
        </w:rPr>
        <w:t xml:space="preserve">Si nuestra respuesta es Sí </w:t>
      </w:r>
      <w:r w:rsidRPr="00AF40CD">
        <w:rPr>
          <w:rFonts w:cs="Arial"/>
          <w:noProof/>
          <w:lang w:val="es-US"/>
        </w:rPr>
        <w:t>a una parte o a todo lo que pidió, debemos aprobar o darle esa cobertura dentro de 72 horas después de que recibamos su apelación.</w:t>
      </w:r>
    </w:p>
    <w:p w14:paraId="15CB77EE" w14:textId="6CC58C02" w:rsidR="0065787B" w:rsidRPr="00AF40CD" w:rsidRDefault="0065787B" w:rsidP="006111A8">
      <w:pPr>
        <w:pStyle w:val="ListBullet"/>
        <w:ind w:left="720"/>
        <w:rPr>
          <w:rFonts w:cs="Arial"/>
          <w:noProof/>
          <w:lang w:val="es-US"/>
        </w:rPr>
      </w:pPr>
      <w:r w:rsidRPr="00AF40CD">
        <w:rPr>
          <w:rFonts w:cs="Arial"/>
          <w:b/>
          <w:bCs/>
          <w:noProof/>
          <w:lang w:val="es-US"/>
        </w:rPr>
        <w:t xml:space="preserve">Si nuestra respuesta es No </w:t>
      </w:r>
      <w:r w:rsidRPr="00AF40CD">
        <w:rPr>
          <w:rFonts w:cs="Arial"/>
          <w:noProof/>
          <w:lang w:val="es-US"/>
        </w:rPr>
        <w:t xml:space="preserve">a una parte o a todo lo que pidió, le enviaremos una carta explicando por qué dijimos que </w:t>
      </w:r>
      <w:r w:rsidRPr="00AF40CD">
        <w:rPr>
          <w:rFonts w:cs="Arial"/>
          <w:b/>
          <w:bCs/>
          <w:noProof/>
          <w:lang w:val="es-US"/>
        </w:rPr>
        <w:t>No.</w:t>
      </w:r>
    </w:p>
    <w:p w14:paraId="39C4AA3F" w14:textId="77777777" w:rsidR="0065787B" w:rsidRPr="00AF40CD" w:rsidRDefault="0065787B" w:rsidP="00097531">
      <w:pPr>
        <w:pStyle w:val="Heading3"/>
        <w:rPr>
          <w:rFonts w:cs="Arial"/>
          <w:noProof/>
          <w:lang w:val="es-US"/>
        </w:rPr>
      </w:pPr>
      <w:bookmarkStart w:id="240" w:name="_Toc353285216"/>
      <w:bookmarkStart w:id="241" w:name="_Toc353283395"/>
      <w:r w:rsidRPr="00AF40CD">
        <w:rPr>
          <w:rFonts w:cs="Arial"/>
          <w:bCs/>
          <w:noProof/>
          <w:lang w:val="es-US"/>
        </w:rPr>
        <w:t>Fechas límite para una “apelación estándar”</w:t>
      </w:r>
      <w:bookmarkEnd w:id="240"/>
      <w:bookmarkEnd w:id="241"/>
    </w:p>
    <w:p w14:paraId="48C402FC" w14:textId="1A5524CD" w:rsidR="0065787B" w:rsidRPr="00AF40CD" w:rsidRDefault="0065787B" w:rsidP="006111A8">
      <w:pPr>
        <w:pStyle w:val="ListBullet"/>
        <w:ind w:left="720"/>
        <w:rPr>
          <w:rFonts w:cs="Arial"/>
          <w:noProof/>
          <w:lang w:val="es-US"/>
        </w:rPr>
      </w:pPr>
      <w:r w:rsidRPr="00AF40CD">
        <w:rPr>
          <w:rFonts w:cs="Arial"/>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1AB30C96" w14:textId="0D8935DA" w:rsidR="001223F8" w:rsidRPr="00AF40CD" w:rsidRDefault="0065787B" w:rsidP="005331EA">
      <w:pPr>
        <w:pStyle w:val="ListBullet"/>
        <w:ind w:left="720"/>
        <w:rPr>
          <w:rFonts w:cs="Arial"/>
          <w:noProof/>
          <w:lang w:val="es-US"/>
        </w:rPr>
      </w:pPr>
      <w:r w:rsidRPr="00AF40CD">
        <w:rPr>
          <w:rFonts w:cs="Arial"/>
          <w:noProof/>
          <w:lang w:val="es-US"/>
        </w:rPr>
        <w:lastRenderedPageBreak/>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562C1720" w14:textId="422F3ABB" w:rsidR="0065787B" w:rsidRPr="00AF40CD" w:rsidRDefault="0065787B" w:rsidP="006111A8">
      <w:pPr>
        <w:pStyle w:val="ListBullet"/>
        <w:ind w:left="720"/>
        <w:rPr>
          <w:rFonts w:cs="Arial"/>
          <w:noProof/>
          <w:lang w:val="es-US"/>
        </w:rPr>
      </w:pPr>
      <w:r w:rsidRPr="00AF40CD">
        <w:rPr>
          <w:rFonts w:cs="Arial"/>
          <w:b/>
          <w:bCs/>
          <w:noProof/>
          <w:lang w:val="es-US"/>
        </w:rPr>
        <w:t>Si nuestra respuesta es Sí</w:t>
      </w:r>
      <w:r w:rsidRPr="00AF40CD">
        <w:rPr>
          <w:rFonts w:cs="Arial"/>
          <w:noProof/>
          <w:lang w:val="es-US"/>
        </w:rPr>
        <w:t xml:space="preserve"> a una parte o a todo lo que pidió:</w:t>
      </w:r>
    </w:p>
    <w:p w14:paraId="748010DF" w14:textId="7EDE00BA" w:rsidR="0065787B" w:rsidRPr="00AF40CD" w:rsidRDefault="0065787B" w:rsidP="004D17DB">
      <w:pPr>
        <w:pStyle w:val="ListBullet3"/>
        <w:rPr>
          <w:rFonts w:cs="Arial"/>
          <w:noProof/>
          <w:lang w:val="es-US"/>
        </w:rPr>
      </w:pPr>
      <w:r w:rsidRPr="00AF40CD">
        <w:rPr>
          <w:rFonts w:cs="Arial"/>
          <w:noProof/>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70142A94" w14:textId="1B6629CD" w:rsidR="0065787B" w:rsidRPr="00AF40CD" w:rsidRDefault="0065787B" w:rsidP="004D17DB">
      <w:pPr>
        <w:pStyle w:val="ListBullet3"/>
        <w:rPr>
          <w:rFonts w:cs="Arial"/>
          <w:noProof/>
          <w:lang w:val="es-US"/>
        </w:rPr>
      </w:pPr>
      <w:r w:rsidRPr="00AF40CD">
        <w:rPr>
          <w:rFonts w:cs="Arial"/>
          <w:noProof/>
          <w:lang w:val="es-US"/>
        </w:rPr>
        <w:t xml:space="preserve">Si aprobamos una solicitud para cubrir un medicamento por el que ya pagó, le pagaremos a la farmacia a más tardar 30 días calendario después de recibir su solicitud de apelación. La farmacia le reembolsará su dinero </w:t>
      </w:r>
      <w:r w:rsidR="00BE10AE">
        <w:rPr>
          <w:rFonts w:cs="Arial"/>
          <w:noProof/>
          <w:color w:val="548DD4"/>
          <w:lang w:val="es-US"/>
        </w:rPr>
        <w:t>[</w:t>
      </w:r>
      <w:r w:rsidRPr="00AF40CD">
        <w:rPr>
          <w:rFonts w:cs="Arial"/>
          <w:i/>
          <w:iCs/>
          <w:noProof/>
          <w:color w:val="548DD4"/>
          <w:lang w:val="es-US"/>
        </w:rPr>
        <w:t>insert if applicable</w:t>
      </w:r>
      <w:r w:rsidRPr="00AF40CD">
        <w:rPr>
          <w:rFonts w:cs="Arial"/>
          <w:noProof/>
          <w:color w:val="548DD4"/>
          <w:lang w:val="es-US"/>
        </w:rPr>
        <w:t>: menos cualquier copago que deba</w:t>
      </w:r>
      <w:r w:rsidR="00BE10AE">
        <w:rPr>
          <w:rFonts w:cs="Arial"/>
          <w:noProof/>
          <w:color w:val="548DD4"/>
          <w:lang w:val="es-US"/>
        </w:rPr>
        <w:t>]</w:t>
      </w:r>
      <w:r w:rsidRPr="00AF40CD">
        <w:rPr>
          <w:rFonts w:cs="Arial"/>
          <w:noProof/>
          <w:lang w:val="es-US"/>
        </w:rPr>
        <w:t>.</w:t>
      </w:r>
    </w:p>
    <w:p w14:paraId="50B25B70" w14:textId="77777777" w:rsidR="0065787B" w:rsidRPr="00AF40CD" w:rsidRDefault="0065787B" w:rsidP="006111A8">
      <w:pPr>
        <w:pStyle w:val="ListBullet"/>
        <w:ind w:left="720"/>
        <w:rPr>
          <w:rFonts w:cs="Arial"/>
          <w:noProof/>
          <w:lang w:val="es-US"/>
        </w:rPr>
      </w:pPr>
      <w:r w:rsidRPr="00AF40CD">
        <w:rPr>
          <w:rFonts w:cs="Arial"/>
          <w:b/>
          <w:bCs/>
          <w:noProof/>
          <w:lang w:val="es-US"/>
        </w:rPr>
        <w:t>Si nuestra respuesta es No</w:t>
      </w:r>
      <w:r w:rsidRPr="00AF40CD">
        <w:rPr>
          <w:rFonts w:cs="Arial"/>
          <w:noProof/>
          <w:lang w:val="es-US"/>
        </w:rPr>
        <w:t xml:space="preserve"> a una parte o a todo lo que pidió, le enviaremos una carta explicando por qué dijimos que </w:t>
      </w:r>
      <w:r w:rsidRPr="00AF40CD">
        <w:rPr>
          <w:rFonts w:cs="Arial"/>
          <w:b/>
          <w:bCs/>
          <w:noProof/>
          <w:lang w:val="es-US"/>
        </w:rPr>
        <w:t>No</w:t>
      </w:r>
      <w:r w:rsidRPr="00AF40CD">
        <w:rPr>
          <w:rFonts w:cs="Arial"/>
          <w:noProof/>
          <w:lang w:val="es-US"/>
        </w:rPr>
        <w:t xml:space="preserve"> y cómo puede apelar nuestra decisión.</w:t>
      </w:r>
    </w:p>
    <w:p w14:paraId="656AB246" w14:textId="6D246E5B" w:rsidR="009F6570" w:rsidRPr="00AF40CD" w:rsidRDefault="00F42D16" w:rsidP="00F02322">
      <w:pPr>
        <w:pStyle w:val="Heading2"/>
        <w:rPr>
          <w:rFonts w:cs="Arial"/>
          <w:noProof/>
          <w:lang w:val="es-US"/>
        </w:rPr>
      </w:pPr>
      <w:bookmarkStart w:id="242" w:name="_Toc424219985"/>
      <w:bookmarkStart w:id="243" w:name="_Toc47513361"/>
      <w:bookmarkStart w:id="244" w:name="_Toc107385494"/>
      <w:bookmarkStart w:id="245" w:name="_Toc139622176"/>
      <w:r w:rsidRPr="00AF40CD">
        <w:rPr>
          <w:rFonts w:cs="Arial"/>
          <w:noProof/>
          <w:lang w:val="es-US"/>
        </w:rPr>
        <w:t>F6. Apelación de Nivel 2 para medicamentos de la Parte D</w:t>
      </w:r>
      <w:bookmarkEnd w:id="242"/>
      <w:bookmarkEnd w:id="243"/>
      <w:bookmarkEnd w:id="244"/>
      <w:bookmarkEnd w:id="24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AA1391" w:rsidRPr="0046360B" w14:paraId="41E3EABD" w14:textId="77777777" w:rsidTr="00F4686C">
        <w:trPr>
          <w:tblHeader/>
          <w:jc w:val="right"/>
        </w:trPr>
        <w:tc>
          <w:tcPr>
            <w:tcW w:w="4522" w:type="dxa"/>
          </w:tcPr>
          <w:p w14:paraId="76D884EF" w14:textId="77777777" w:rsidR="00AA1391" w:rsidRPr="00AF40CD" w:rsidRDefault="00AA1391" w:rsidP="00EC20F3">
            <w:pPr>
              <w:pStyle w:val="Ataglanceheading"/>
              <w:rPr>
                <w:noProof/>
                <w:lang w:val="es-US"/>
              </w:rPr>
            </w:pPr>
            <w:r w:rsidRPr="00AF40CD">
              <w:rPr>
                <w:bCs/>
                <w:noProof/>
                <w:lang w:val="es-US"/>
              </w:rPr>
              <w:lastRenderedPageBreak/>
              <w:t>En resumen: Cómo presentar una Apelación de Nivel 2</w:t>
            </w:r>
          </w:p>
          <w:p w14:paraId="6B70B464" w14:textId="473A7933" w:rsidR="00AA1391" w:rsidRPr="00AF40CD" w:rsidRDefault="00AA1391" w:rsidP="00EC20F3">
            <w:pPr>
              <w:pStyle w:val="Ataglancetext"/>
              <w:rPr>
                <w:rFonts w:cs="Arial"/>
                <w:noProof/>
                <w:lang w:val="es-US"/>
              </w:rPr>
            </w:pPr>
            <w:r w:rsidRPr="00AF40CD">
              <w:rPr>
                <w:rFonts w:cs="Arial"/>
                <w:noProof/>
                <w:lang w:val="es-US"/>
              </w:rPr>
              <w:t>Si quiere que la Entidad de revisión independiente (IRE) revise su caso, debe apelar por escrito.</w:t>
            </w:r>
          </w:p>
          <w:p w14:paraId="5DC54C00" w14:textId="5308AE0A" w:rsidR="00AA1391" w:rsidRPr="00AF40CD" w:rsidRDefault="00AA1391" w:rsidP="00994D93">
            <w:pPr>
              <w:pStyle w:val="AtaglanceListBullet"/>
              <w:rPr>
                <w:rFonts w:cs="Arial"/>
                <w:noProof/>
                <w:lang w:val="es-US"/>
              </w:rPr>
            </w:pPr>
            <w:r w:rsidRPr="00AF40CD">
              <w:rPr>
                <w:rFonts w:cs="Arial"/>
                <w:noProof/>
                <w:lang w:val="es-US"/>
              </w:rPr>
              <w:t xml:space="preserve">Haga su solicitud </w:t>
            </w:r>
            <w:r w:rsidRPr="00AF40CD">
              <w:rPr>
                <w:rFonts w:cs="Arial"/>
                <w:b/>
                <w:bCs/>
                <w:noProof/>
                <w:lang w:val="es-US"/>
              </w:rPr>
              <w:t>dentro de 60 días calendario</w:t>
            </w:r>
            <w:r w:rsidRPr="00AF40CD">
              <w:rPr>
                <w:rFonts w:cs="Arial"/>
                <w:noProof/>
                <w:lang w:val="es-US"/>
              </w:rPr>
              <w:t>, después de la decisión que está apelando. Si pierde esta fecha límite por un buen motivo, todavía podría apelar.</w:t>
            </w:r>
          </w:p>
          <w:p w14:paraId="75017696" w14:textId="77777777" w:rsidR="00AA1391" w:rsidRPr="00AF40CD" w:rsidRDefault="00AA1391" w:rsidP="00994D93">
            <w:pPr>
              <w:pStyle w:val="AtaglanceListBullet"/>
              <w:rPr>
                <w:rFonts w:cs="Arial"/>
                <w:noProof/>
                <w:lang w:val="es-US"/>
              </w:rPr>
            </w:pPr>
            <w:r w:rsidRPr="00AF40CD">
              <w:rPr>
                <w:rFonts w:cs="Arial"/>
                <w:noProof/>
                <w:lang w:val="es-US"/>
              </w:rPr>
              <w:t>Usted, su médico u otro profesional autorizado o su representante pueden solicitar la Apelación de Nivel 2.</w:t>
            </w:r>
          </w:p>
          <w:p w14:paraId="6DBDF31F" w14:textId="46B76175" w:rsidR="00AA1391" w:rsidRPr="00AF40CD" w:rsidRDefault="00AA1391" w:rsidP="00994D93">
            <w:pPr>
              <w:pStyle w:val="AtaglanceListBullet"/>
              <w:rPr>
                <w:rFonts w:cs="Arial"/>
                <w:noProof/>
                <w:lang w:val="es-US"/>
              </w:rPr>
            </w:pPr>
            <w:r w:rsidRPr="00AF40CD">
              <w:rPr>
                <w:rFonts w:cs="Arial"/>
                <w:noProof/>
                <w:lang w:val="es-US"/>
              </w:rPr>
              <w:t>Consulte esta sección para asegurarse de cumplir con los requisitos para una decisión rápida. También para informarse sobre las fechas límite de las decisiones.</w:t>
            </w:r>
          </w:p>
          <w:p w14:paraId="2B24E7F8" w14:textId="77777777" w:rsidR="00AA1391" w:rsidRPr="00AF40CD" w:rsidRDefault="00AA1391" w:rsidP="00EC20F3">
            <w:pPr>
              <w:pStyle w:val="Ataglancebluebar"/>
              <w:spacing w:after="120"/>
              <w:rPr>
                <w:rFonts w:cs="Arial"/>
                <w:noProof/>
                <w:lang w:val="es-US"/>
              </w:rPr>
            </w:pPr>
          </w:p>
        </w:tc>
      </w:tr>
    </w:tbl>
    <w:p w14:paraId="4946186C" w14:textId="6A07C75C" w:rsidR="009F6570" w:rsidRPr="00AF40CD" w:rsidRDefault="009F6570" w:rsidP="00320A89">
      <w:pPr>
        <w:ind w:right="720"/>
        <w:rPr>
          <w:rFonts w:cs="Arial"/>
          <w:noProof/>
          <w:lang w:val="es-US"/>
        </w:rPr>
      </w:pPr>
      <w:r w:rsidRPr="00AF40CD">
        <w:rPr>
          <w:rFonts w:cs="Arial"/>
          <w:noProof/>
          <w:lang w:val="es-US"/>
        </w:rPr>
        <w:t xml:space="preserve">Si nuestra respuesta es </w:t>
      </w:r>
      <w:r w:rsidRPr="00AF40CD">
        <w:rPr>
          <w:rFonts w:cs="Arial"/>
          <w:b/>
          <w:bCs/>
          <w:noProof/>
          <w:lang w:val="es-US"/>
        </w:rPr>
        <w:t>No</w:t>
      </w:r>
      <w:r w:rsidRPr="00AF40CD">
        <w:rPr>
          <w:rFonts w:cs="Arial"/>
          <w:noProof/>
          <w:lang w:val="es-US"/>
        </w:rPr>
        <w:t xml:space="preserve"> a todo o parte de su apelación, usted puede elegir si acepta esta decisión o si hace otra apelación. Si decide seguir adelante a una Apelación de Nivel 2, la IRE revisará nuestra decisión.</w:t>
      </w:r>
    </w:p>
    <w:p w14:paraId="2123BDC7" w14:textId="4777FB26" w:rsidR="009F6570" w:rsidRPr="00AF40CD" w:rsidRDefault="009F6570" w:rsidP="006111A8">
      <w:pPr>
        <w:pStyle w:val="ListBullet"/>
        <w:ind w:left="720"/>
        <w:rPr>
          <w:rFonts w:cs="Arial"/>
          <w:noProof/>
          <w:lang w:val="es-US"/>
        </w:rPr>
      </w:pPr>
      <w:r w:rsidRPr="00AF40CD">
        <w:rPr>
          <w:rFonts w:cs="Arial"/>
          <w:noProof/>
          <w:lang w:val="es-US"/>
        </w:rPr>
        <w:t>Si quiere que la IRE revise su caso, su petición de apelación debe ser por escrito. En la carta que le enviemos sobre nuestra decisión en la Apelación de Nivel 1, se le explicará cómo solicitar la Apelación de Nivel 2.</w:t>
      </w:r>
    </w:p>
    <w:p w14:paraId="73344D43" w14:textId="28323BAD" w:rsidR="009F6570" w:rsidRPr="00AF40CD" w:rsidRDefault="009F6570" w:rsidP="006111A8">
      <w:pPr>
        <w:pStyle w:val="ListBullet"/>
        <w:ind w:left="720"/>
        <w:rPr>
          <w:rFonts w:cs="Arial"/>
          <w:noProof/>
          <w:lang w:val="es-US"/>
        </w:rPr>
      </w:pPr>
      <w:r w:rsidRPr="00AF40CD">
        <w:rPr>
          <w:rFonts w:cs="Arial"/>
          <w:noProof/>
          <w:lang w:val="es-US"/>
        </w:rPr>
        <w:t>Cuando apele a la IRE, les enviaremos automáticamente su expediente. Usted tiene derecho a pedirnos una copia de su expediente llamando a Servicios al miembro al &lt;phone number&gt;.</w:t>
      </w:r>
    </w:p>
    <w:p w14:paraId="3884F89A" w14:textId="77777777" w:rsidR="009F6570" w:rsidRPr="00AF40CD" w:rsidRDefault="009F6570" w:rsidP="006111A8">
      <w:pPr>
        <w:pStyle w:val="ListBullet"/>
        <w:ind w:left="720"/>
        <w:rPr>
          <w:rFonts w:cs="Arial"/>
          <w:noProof/>
          <w:lang w:val="es-US"/>
        </w:rPr>
      </w:pPr>
      <w:r w:rsidRPr="00AF40CD">
        <w:rPr>
          <w:rFonts w:cs="Arial"/>
          <w:noProof/>
          <w:lang w:val="es-US"/>
        </w:rPr>
        <w:t>Usted tiene derecho a dar a la IRE otra información para apoyar su apelación.</w:t>
      </w:r>
    </w:p>
    <w:p w14:paraId="6042101F" w14:textId="339BB0F1" w:rsidR="009F6570" w:rsidRPr="00AF40CD" w:rsidRDefault="009F6570" w:rsidP="006111A8">
      <w:pPr>
        <w:pStyle w:val="ListBullet"/>
        <w:ind w:left="720"/>
        <w:rPr>
          <w:rFonts w:cs="Arial"/>
          <w:noProof/>
          <w:lang w:val="es-US"/>
        </w:rPr>
      </w:pPr>
      <w:r w:rsidRPr="00AF40CD">
        <w:rPr>
          <w:rFonts w:cs="Arial"/>
          <w:noProof/>
          <w:lang w:val="es-US"/>
        </w:rPr>
        <w:t>La IRE es una organización independiente contratada por Medicare. No está relacionada con nuestro plan y no es una agencia del gobierno.</w:t>
      </w:r>
    </w:p>
    <w:p w14:paraId="683EF1BC" w14:textId="76DFD75A" w:rsidR="005823E1" w:rsidRPr="00AF40CD" w:rsidRDefault="009F6570" w:rsidP="006111A8">
      <w:pPr>
        <w:pStyle w:val="ListBullet"/>
        <w:ind w:left="720"/>
        <w:rPr>
          <w:rFonts w:cs="Arial"/>
          <w:noProof/>
          <w:lang w:val="es-US"/>
        </w:rPr>
      </w:pPr>
      <w:r w:rsidRPr="00AF40CD">
        <w:rPr>
          <w:rFonts w:cs="Arial"/>
          <w:noProof/>
          <w:lang w:val="es-US"/>
        </w:rPr>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7"/>
        <w:tblDescription w:val="Pág. 37 Cuadro de términos legales"/>
      </w:tblPr>
      <w:tblGrid>
        <w:gridCol w:w="9776"/>
      </w:tblGrid>
      <w:tr w:rsidR="005823E1" w:rsidRPr="0046360B" w14:paraId="0ACCD892" w14:textId="77777777" w:rsidTr="00610C7F">
        <w:tc>
          <w:tcPr>
            <w:tcW w:w="5000" w:type="pct"/>
          </w:tcPr>
          <w:p w14:paraId="3FC52FF0" w14:textId="37456A60" w:rsidR="005823E1" w:rsidRPr="00AF40CD" w:rsidRDefault="005823E1" w:rsidP="00F4686C">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una apelación ante la IRE por un medicamento de la Parte D es </w:t>
            </w:r>
            <w:r w:rsidRPr="00AF40CD">
              <w:rPr>
                <w:rFonts w:cs="Arial"/>
                <w:b/>
                <w:bCs/>
                <w:noProof/>
                <w:lang w:val="es-US"/>
              </w:rPr>
              <w:t>“reconsideración”</w:t>
            </w:r>
            <w:r w:rsidRPr="00AF40CD">
              <w:rPr>
                <w:rFonts w:cs="Arial"/>
                <w:noProof/>
                <w:lang w:val="es-US"/>
              </w:rPr>
              <w:t>.</w:t>
            </w:r>
          </w:p>
        </w:tc>
      </w:tr>
    </w:tbl>
    <w:p w14:paraId="10DA0CE7" w14:textId="77777777" w:rsidR="005823E1" w:rsidRPr="00AF40CD" w:rsidRDefault="005823E1" w:rsidP="00320A89">
      <w:pPr>
        <w:pStyle w:val="NoSpacing"/>
        <w:rPr>
          <w:rFonts w:cs="Arial"/>
          <w:noProof/>
          <w:lang w:val="es-US"/>
        </w:rPr>
      </w:pPr>
    </w:p>
    <w:p w14:paraId="57DC919A" w14:textId="77777777" w:rsidR="00A00D02" w:rsidRPr="00AF40CD" w:rsidRDefault="00A00D02" w:rsidP="00097531">
      <w:pPr>
        <w:pStyle w:val="Heading3"/>
        <w:rPr>
          <w:rFonts w:cs="Arial"/>
          <w:noProof/>
          <w:lang w:val="es-US"/>
        </w:rPr>
      </w:pPr>
      <w:bookmarkStart w:id="246" w:name="_Toc353285218"/>
      <w:bookmarkStart w:id="247" w:name="_Toc353283397"/>
      <w:bookmarkStart w:id="248" w:name="_Toc363826838"/>
      <w:bookmarkStart w:id="249" w:name="_Toc366062947"/>
      <w:bookmarkStart w:id="250" w:name="_Toc366081360"/>
      <w:bookmarkStart w:id="251" w:name="_Toc366081830"/>
      <w:r w:rsidRPr="00AF40CD">
        <w:rPr>
          <w:rFonts w:cs="Arial"/>
          <w:bCs/>
          <w:noProof/>
          <w:lang w:val="es-US"/>
        </w:rPr>
        <w:t>Fechas límite para una “apelación rápida” de Nivel 2</w:t>
      </w:r>
      <w:bookmarkEnd w:id="246"/>
      <w:bookmarkEnd w:id="247"/>
      <w:bookmarkEnd w:id="248"/>
      <w:bookmarkEnd w:id="249"/>
      <w:bookmarkEnd w:id="250"/>
      <w:bookmarkEnd w:id="251"/>
    </w:p>
    <w:p w14:paraId="43CA9C82" w14:textId="6E7ECE46" w:rsidR="00A00D02" w:rsidRPr="00AF40CD" w:rsidRDefault="00A00D02" w:rsidP="006111A8">
      <w:pPr>
        <w:pStyle w:val="ListBullet"/>
        <w:ind w:left="720"/>
        <w:rPr>
          <w:rFonts w:cs="Arial"/>
          <w:noProof/>
          <w:lang w:val="es-US"/>
        </w:rPr>
      </w:pPr>
      <w:r w:rsidRPr="00AF40CD">
        <w:rPr>
          <w:rFonts w:cs="Arial"/>
          <w:noProof/>
          <w:lang w:val="es-US"/>
        </w:rPr>
        <w:t>Si su salud lo exige, pida a la IRE una “apelación rápida”.</w:t>
      </w:r>
    </w:p>
    <w:p w14:paraId="4EE2FFB7" w14:textId="00E9DF4A" w:rsidR="00A00D02" w:rsidRPr="00AF40CD" w:rsidRDefault="00A00D02" w:rsidP="006111A8">
      <w:pPr>
        <w:pStyle w:val="ListBullet"/>
        <w:ind w:left="720"/>
        <w:rPr>
          <w:rFonts w:cs="Arial"/>
          <w:noProof/>
          <w:lang w:val="es-US"/>
        </w:rPr>
      </w:pPr>
      <w:r w:rsidRPr="00AF40CD">
        <w:rPr>
          <w:rFonts w:cs="Arial"/>
          <w:noProof/>
          <w:lang w:val="es-US"/>
        </w:rPr>
        <w:t>Si la IRE está de acuerdo con darle una “apelación rápida”, deberá responder a su Apelación de Nivel 2 a más tardar en 72 horas después de recibir su apelación.</w:t>
      </w:r>
    </w:p>
    <w:p w14:paraId="7578FD2C" w14:textId="77777777" w:rsidR="00A00D02" w:rsidRPr="00AF40CD" w:rsidRDefault="00A00D02" w:rsidP="006111A8">
      <w:pPr>
        <w:pStyle w:val="ListBullet2"/>
        <w:ind w:left="720"/>
        <w:rPr>
          <w:rFonts w:cs="Arial"/>
          <w:noProof/>
          <w:lang w:val="es-US"/>
        </w:rPr>
      </w:pPr>
      <w:r w:rsidRPr="00AF40CD">
        <w:rPr>
          <w:rFonts w:cs="Arial"/>
          <w:noProof/>
          <w:lang w:val="es-US"/>
        </w:rPr>
        <w:t xml:space="preserve">Si la IRE dice </w:t>
      </w:r>
      <w:r w:rsidRPr="00AF40CD">
        <w:rPr>
          <w:rFonts w:cs="Arial"/>
          <w:b/>
          <w:bCs/>
          <w:noProof/>
          <w:lang w:val="es-US"/>
        </w:rPr>
        <w:t>Sí</w:t>
      </w:r>
      <w:r w:rsidRPr="00AF40CD">
        <w:rPr>
          <w:rFonts w:cs="Arial"/>
          <w:noProof/>
          <w:lang w:val="es-US"/>
        </w:rPr>
        <w:t xml:space="preserve"> a una parte o a todo lo que pidió, debemos aprobar o darle la cobertura de medicamentos a más tardar en 24 horas después de recibir la decisión.</w:t>
      </w:r>
    </w:p>
    <w:p w14:paraId="3D957E31" w14:textId="2727CE7C" w:rsidR="00A00D02" w:rsidRPr="00AF40CD" w:rsidRDefault="00A00D02" w:rsidP="00097531">
      <w:pPr>
        <w:pStyle w:val="Heading3"/>
        <w:rPr>
          <w:rFonts w:cs="Arial"/>
          <w:noProof/>
          <w:lang w:val="es-US"/>
        </w:rPr>
      </w:pPr>
      <w:bookmarkStart w:id="252" w:name="_Toc353285219"/>
      <w:bookmarkStart w:id="253" w:name="_Toc353283398"/>
      <w:bookmarkStart w:id="254" w:name="_Toc366062948"/>
      <w:bookmarkStart w:id="255" w:name="_Toc366081361"/>
      <w:bookmarkStart w:id="256" w:name="_Toc366081831"/>
      <w:r w:rsidRPr="00AF40CD">
        <w:rPr>
          <w:rFonts w:cs="Arial"/>
          <w:bCs/>
          <w:noProof/>
          <w:lang w:val="es-US"/>
        </w:rPr>
        <w:t>Fechas límite para una “Apelación estándar” de Nivel 2</w:t>
      </w:r>
      <w:bookmarkEnd w:id="252"/>
      <w:bookmarkEnd w:id="253"/>
      <w:bookmarkEnd w:id="254"/>
      <w:bookmarkEnd w:id="255"/>
      <w:bookmarkEnd w:id="256"/>
    </w:p>
    <w:p w14:paraId="2B16E55C" w14:textId="47E7DBA2" w:rsidR="00A00D02" w:rsidRPr="00AF40CD" w:rsidRDefault="00A00D02" w:rsidP="006111A8">
      <w:pPr>
        <w:pStyle w:val="ListBullet"/>
        <w:ind w:left="720"/>
        <w:rPr>
          <w:rFonts w:cs="Arial"/>
          <w:noProof/>
          <w:lang w:val="es-US"/>
        </w:rPr>
      </w:pPr>
      <w:r w:rsidRPr="00AF40CD">
        <w:rPr>
          <w:rFonts w:cs="Arial"/>
          <w:noProof/>
          <w:lang w:val="es-US"/>
        </w:rPr>
        <w:lastRenderedPageBreak/>
        <w:t>Si usted tiene una apelación estándar en el Nivel 2, la Entidad de revisión independiente (IRE) debe responder a su Apelación de Nivel 2 a más tardar 7 días calendario después de que recibe su apelación,</w:t>
      </w:r>
      <w:r w:rsidRPr="00AF40CD">
        <w:rPr>
          <w:rFonts w:cs="Arial"/>
          <w:noProof/>
          <w:color w:val="000000"/>
          <w:lang w:val="es-US"/>
        </w:rPr>
        <w:t xml:space="preserve"> o 14 días calendario si nos pidió que le devolviéramos el dinero por un medicamento que ya compró</w:t>
      </w:r>
      <w:r w:rsidRPr="00AF40CD">
        <w:rPr>
          <w:rFonts w:cs="Arial"/>
          <w:noProof/>
          <w:lang w:val="es-US"/>
        </w:rPr>
        <w:t>.</w:t>
      </w:r>
    </w:p>
    <w:p w14:paraId="2869BFCF" w14:textId="24E1B84F" w:rsidR="00A00D02" w:rsidRPr="00AF40CD" w:rsidRDefault="00A00D02" w:rsidP="00C31F3E">
      <w:pPr>
        <w:pStyle w:val="ListBullet3"/>
        <w:rPr>
          <w:rFonts w:cs="Arial"/>
          <w:noProof/>
          <w:lang w:val="es-US"/>
        </w:rPr>
      </w:pPr>
      <w:r w:rsidRPr="00AF40CD">
        <w:rPr>
          <w:rFonts w:cs="Arial"/>
          <w:noProof/>
          <w:lang w:val="es-US"/>
        </w:rPr>
        <w:t xml:space="preserve">Si la IRE dice </w:t>
      </w:r>
      <w:r w:rsidRPr="00AF40CD">
        <w:rPr>
          <w:rFonts w:cs="Arial"/>
          <w:b/>
          <w:bCs/>
          <w:noProof/>
          <w:lang w:val="es-US"/>
        </w:rPr>
        <w:t>Sí</w:t>
      </w:r>
      <w:r w:rsidRPr="00AF40CD">
        <w:rPr>
          <w:rFonts w:cs="Arial"/>
          <w:noProof/>
          <w:lang w:val="es-US"/>
        </w:rPr>
        <w:t xml:space="preserve"> a una parte o a todo lo que pidió, debemos aprobar o darle la cobertura de medicamentos a más tardar en 72 horas después de recibir la decisión.</w:t>
      </w:r>
    </w:p>
    <w:p w14:paraId="7BF02350" w14:textId="76A13A6A" w:rsidR="00A00D02" w:rsidRPr="00AF40CD" w:rsidRDefault="00A00D02" w:rsidP="00C31F3E">
      <w:pPr>
        <w:pStyle w:val="ListBullet3"/>
        <w:rPr>
          <w:rFonts w:cs="Arial"/>
          <w:noProof/>
          <w:lang w:val="es-US"/>
        </w:rPr>
      </w:pPr>
      <w:r w:rsidRPr="00AF40CD">
        <w:rPr>
          <w:rFonts w:cs="Arial"/>
          <w:noProof/>
          <w:lang w:val="es-US"/>
        </w:rPr>
        <w:t xml:space="preserve">Si la IRE aprueba una solicitud para cubrir un medicamento por el que ya pagó, le pagaremos a la farmacia a más tardar 30 días calendario después de recibir la decisión. La farmacia le reembolsará su dinero </w:t>
      </w:r>
      <w:r w:rsidR="00BE10AE">
        <w:rPr>
          <w:rFonts w:cs="Arial"/>
          <w:noProof/>
          <w:color w:val="548DD4"/>
          <w:lang w:val="es-US"/>
        </w:rPr>
        <w:t>[</w:t>
      </w:r>
      <w:r w:rsidRPr="00AF40CD">
        <w:rPr>
          <w:rFonts w:cs="Arial"/>
          <w:i/>
          <w:iCs/>
          <w:noProof/>
          <w:color w:val="548DD4"/>
          <w:lang w:val="es-US"/>
        </w:rPr>
        <w:t>insert if applicable</w:t>
      </w:r>
      <w:r w:rsidRPr="00AF40CD">
        <w:rPr>
          <w:rFonts w:cs="Arial"/>
          <w:noProof/>
          <w:color w:val="548DD4"/>
          <w:lang w:val="es-US"/>
        </w:rPr>
        <w:t>: menos cualquier copago que deba</w:t>
      </w:r>
      <w:r w:rsidR="00BE10AE">
        <w:rPr>
          <w:rFonts w:cs="Arial"/>
          <w:noProof/>
          <w:color w:val="548DD4"/>
          <w:lang w:val="es-US"/>
        </w:rPr>
        <w:t>]</w:t>
      </w:r>
      <w:r w:rsidRPr="00AF40CD">
        <w:rPr>
          <w:rFonts w:cs="Arial"/>
          <w:noProof/>
          <w:lang w:val="es-US"/>
        </w:rPr>
        <w:t>.</w:t>
      </w:r>
    </w:p>
    <w:p w14:paraId="4687C054" w14:textId="77777777" w:rsidR="00A00D02" w:rsidRPr="00AF40CD" w:rsidRDefault="00A00D02" w:rsidP="00097531">
      <w:pPr>
        <w:pStyle w:val="Heading3"/>
        <w:rPr>
          <w:rFonts w:cs="Arial"/>
          <w:noProof/>
          <w:lang w:val="es-US"/>
        </w:rPr>
      </w:pPr>
      <w:bookmarkStart w:id="257" w:name="_Toc353285220"/>
      <w:bookmarkStart w:id="258" w:name="_Toc353283399"/>
      <w:r w:rsidRPr="00AF40CD">
        <w:rPr>
          <w:rFonts w:cs="Arial"/>
          <w:bCs/>
          <w:noProof/>
          <w:lang w:val="es-US"/>
        </w:rPr>
        <w:t>¿Y si la Entidad de revisión independiente responde No a su Apelación de Nivel 2?</w:t>
      </w:r>
      <w:bookmarkEnd w:id="257"/>
      <w:bookmarkEnd w:id="258"/>
    </w:p>
    <w:p w14:paraId="60EA318D" w14:textId="52035C18" w:rsidR="00A00D02" w:rsidRPr="00AF40CD" w:rsidRDefault="00B31BE1" w:rsidP="00C31F3E">
      <w:pPr>
        <w:rPr>
          <w:rFonts w:cs="Arial"/>
          <w:noProof/>
          <w:lang w:val="es-US"/>
        </w:rPr>
      </w:pPr>
      <w:r w:rsidRPr="00AF40CD">
        <w:rPr>
          <w:rFonts w:cs="Arial"/>
          <w:b/>
          <w:bCs/>
          <w:noProof/>
          <w:lang w:val="es-US"/>
        </w:rPr>
        <w:t>No</w:t>
      </w:r>
      <w:r w:rsidRPr="00AF40CD">
        <w:rPr>
          <w:rFonts w:cs="Arial"/>
          <w:noProof/>
          <w:lang w:val="es-US"/>
        </w:rPr>
        <w:t xml:space="preserve"> significa que la Entidad de revisión independiente (IRE) está de acuerdo con nuestra decisión de no aprobar su petición. Esto se llama “confirmar la decisión”. También se llama “rechazar su apelación”.</w:t>
      </w:r>
    </w:p>
    <w:p w14:paraId="137BE2AA" w14:textId="70C31054" w:rsidR="00A00D02" w:rsidRPr="00AF40CD" w:rsidRDefault="00873986" w:rsidP="004932CA">
      <w:pPr>
        <w:rPr>
          <w:rFonts w:cs="Arial"/>
          <w:noProof/>
          <w:lang w:val="es-US"/>
        </w:rPr>
      </w:pPr>
      <w:r w:rsidRPr="00AF40CD">
        <w:rPr>
          <w:rFonts w:cs="Arial"/>
          <w:noProof/>
          <w:lang w:val="es-US"/>
        </w:rPr>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con la decisión de su Apelación de Nivel 2, se le dirá el valor en dólares necesario para continuar con el proceso de apelación.</w:t>
      </w:r>
    </w:p>
    <w:p w14:paraId="12B35194" w14:textId="3EB4D1FA" w:rsidR="00A00D02" w:rsidRPr="00AF40CD" w:rsidRDefault="00A00D02" w:rsidP="00FD0759">
      <w:pPr>
        <w:pStyle w:val="Heading1"/>
        <w:rPr>
          <w:noProof/>
          <w:lang w:val="es-US"/>
        </w:rPr>
      </w:pPr>
      <w:bookmarkStart w:id="259" w:name="_Toc376417714"/>
      <w:bookmarkStart w:id="260" w:name="_Toc424219986"/>
      <w:bookmarkStart w:id="261" w:name="_Toc47513362"/>
      <w:bookmarkStart w:id="262" w:name="_Toc107385495"/>
      <w:bookmarkStart w:id="263" w:name="_Toc139622177"/>
      <w:r w:rsidRPr="00AF40CD">
        <w:rPr>
          <w:noProof/>
          <w:lang w:val="es-US"/>
        </w:rPr>
        <w:t>Cómo pedir que le cubramos una estadía más larga en el hospital</w:t>
      </w:r>
      <w:bookmarkEnd w:id="259"/>
      <w:bookmarkEnd w:id="260"/>
      <w:bookmarkEnd w:id="261"/>
      <w:bookmarkEnd w:id="262"/>
      <w:bookmarkEnd w:id="263"/>
    </w:p>
    <w:p w14:paraId="044D48A0" w14:textId="5AF108DF" w:rsidR="00A00D02" w:rsidRPr="00AF40CD" w:rsidRDefault="00A00D02" w:rsidP="00C31F3E">
      <w:pPr>
        <w:rPr>
          <w:rFonts w:cs="Arial"/>
          <w:noProof/>
          <w:lang w:val="es-US"/>
        </w:rPr>
      </w:pPr>
      <w:r w:rsidRPr="00AF40CD">
        <w:rPr>
          <w:rFonts w:cs="Arial"/>
          <w:noProof/>
          <w:lang w:val="es-US"/>
        </w:rPr>
        <w:t>Cuando le internen en un hospital, usted tiene derecho a recibir todos los servicios que nosotros cubrimos que sean necesarios para diagnosticar y tratar su enfermedad o lesión.</w:t>
      </w:r>
    </w:p>
    <w:p w14:paraId="23E7DBE6" w14:textId="51589A89" w:rsidR="00A00D02" w:rsidRPr="00AF40CD" w:rsidRDefault="00A00D02" w:rsidP="00C31F3E">
      <w:pPr>
        <w:pStyle w:val="Normalpre-bullets"/>
        <w:spacing w:after="200"/>
        <w:rPr>
          <w:rFonts w:cs="Arial"/>
          <w:noProof/>
          <w:lang w:val="es-US"/>
        </w:rPr>
      </w:pPr>
      <w:r w:rsidRPr="00AF40CD">
        <w:rPr>
          <w:rFonts w:cs="Arial"/>
          <w:noProof/>
          <w:lang w:val="es-US"/>
        </w:rPr>
        <w:t>Durante su estadía cubierta en el hospital, su médico y el personal del hospital le prepararán para el día en que usted salga del hospital. También le ayudarán a preparar el cuidado que necesitará después de salir.</w:t>
      </w:r>
    </w:p>
    <w:p w14:paraId="10EBBBC2" w14:textId="77777777" w:rsidR="00A00D02" w:rsidRPr="00AF40CD" w:rsidRDefault="00A00D02" w:rsidP="006111A8">
      <w:pPr>
        <w:pStyle w:val="ListBullet"/>
        <w:ind w:left="720"/>
        <w:rPr>
          <w:rFonts w:cs="Arial"/>
          <w:noProof/>
          <w:lang w:val="es-US"/>
        </w:rPr>
      </w:pPr>
      <w:r w:rsidRPr="00AF40CD">
        <w:rPr>
          <w:rFonts w:cs="Arial"/>
          <w:noProof/>
          <w:lang w:val="es-US"/>
        </w:rPr>
        <w:t>La fecha en que usted sale del hospital es la “fecha de su salida”.</w:t>
      </w:r>
    </w:p>
    <w:p w14:paraId="3E8EB39B" w14:textId="2E99D212" w:rsidR="00A00D02" w:rsidRPr="00AF40CD" w:rsidRDefault="00A00D02" w:rsidP="006111A8">
      <w:pPr>
        <w:pStyle w:val="ListBullet2"/>
        <w:ind w:left="720"/>
        <w:rPr>
          <w:rFonts w:cs="Arial"/>
          <w:noProof/>
          <w:lang w:val="es-US"/>
        </w:rPr>
      </w:pPr>
      <w:r w:rsidRPr="00AF40CD">
        <w:rPr>
          <w:rFonts w:cs="Arial"/>
          <w:noProof/>
          <w:lang w:val="es-US"/>
        </w:rPr>
        <w:t>Su médico o el personal del hospital le dirán cuál será la fecha de su salida.</w:t>
      </w:r>
    </w:p>
    <w:p w14:paraId="038D08A5" w14:textId="77777777" w:rsidR="00A00D02" w:rsidRPr="00AF40CD" w:rsidRDefault="00A00D02" w:rsidP="00C31F3E">
      <w:pPr>
        <w:rPr>
          <w:rFonts w:cs="Arial"/>
          <w:noProof/>
          <w:lang w:val="es-US"/>
        </w:rPr>
      </w:pPr>
      <w:r w:rsidRPr="00AF40CD">
        <w:rPr>
          <w:rFonts w:cs="Arial"/>
          <w:noProof/>
          <w:lang w:val="es-US"/>
        </w:rPr>
        <w:t>Si cree que le están pidiendo salir del hospital demasiado pronto, puede pedirnos que cubramos una estadía más larga. En esta sección se le explica cómo hacerlo.</w:t>
      </w:r>
    </w:p>
    <w:p w14:paraId="5491526B" w14:textId="4F2D570E" w:rsidR="00A00D02" w:rsidRPr="00AF40CD" w:rsidRDefault="006B3483" w:rsidP="00F02322">
      <w:pPr>
        <w:pStyle w:val="Heading2"/>
        <w:rPr>
          <w:rFonts w:cs="Arial"/>
          <w:noProof/>
          <w:lang w:val="es-US"/>
        </w:rPr>
      </w:pPr>
      <w:bookmarkStart w:id="264" w:name="_Toc376417715"/>
      <w:bookmarkStart w:id="265" w:name="_Toc424219987"/>
      <w:bookmarkStart w:id="266" w:name="_Toc47513363"/>
      <w:bookmarkStart w:id="267" w:name="_Toc107385496"/>
      <w:bookmarkStart w:id="268" w:name="_Toc139622178"/>
      <w:r w:rsidRPr="00AF40CD">
        <w:rPr>
          <w:rFonts w:cs="Arial"/>
          <w:noProof/>
          <w:lang w:val="es-US"/>
        </w:rPr>
        <w:t>G1. Aprender sus derechos de Medicare</w:t>
      </w:r>
      <w:bookmarkEnd w:id="264"/>
      <w:bookmarkEnd w:id="265"/>
      <w:bookmarkEnd w:id="266"/>
      <w:bookmarkEnd w:id="267"/>
      <w:bookmarkEnd w:id="268"/>
    </w:p>
    <w:p w14:paraId="6613C0B7" w14:textId="1C463FAB" w:rsidR="00A00D02" w:rsidRPr="00AF40CD" w:rsidRDefault="00A00D02" w:rsidP="00C31F3E">
      <w:pPr>
        <w:rPr>
          <w:rFonts w:cs="Arial"/>
          <w:noProof/>
          <w:lang w:val="es-US"/>
        </w:rPr>
      </w:pPr>
      <w:r w:rsidRPr="00AF40CD">
        <w:rPr>
          <w:rFonts w:cs="Arial"/>
          <w:noProof/>
          <w:lang w:val="es-US"/>
        </w:rPr>
        <w:lastRenderedPageBreak/>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AF40CD">
        <w:rPr>
          <w:rFonts w:cs="Arial"/>
          <w:noProof/>
          <w:szCs w:val="26"/>
          <w:lang w:val="es-US"/>
        </w:rPr>
        <w:t>Si necesita ayuda, llame a Servicios al miembro</w:t>
      </w:r>
      <w:r w:rsidRPr="00AF40CD">
        <w:rPr>
          <w:rFonts w:cs="Arial"/>
          <w:noProof/>
          <w:lang w:val="es-US"/>
        </w:rPr>
        <w:t xml:space="preserve"> al &lt;toll-free number&gt;</w:t>
      </w:r>
      <w:r w:rsidRPr="00AF40CD">
        <w:rPr>
          <w:rFonts w:cs="Arial"/>
          <w:noProof/>
          <w:szCs w:val="26"/>
          <w:lang w:val="es-US"/>
        </w:rPr>
        <w:t>. También puede llamar al 1-800-MEDICARE (1-800-633-4227), que está disponible las 24 horas del día, los 7 días de la semana. Los usuarios de TTY deben llamar al 1-877-486-2048.</w:t>
      </w:r>
    </w:p>
    <w:p w14:paraId="1ED51143" w14:textId="62900C36" w:rsidR="00A00D02" w:rsidRPr="00AF40CD" w:rsidRDefault="00560558" w:rsidP="00C31F3E">
      <w:pPr>
        <w:pStyle w:val="Normalpre-bullets"/>
        <w:spacing w:after="200"/>
        <w:rPr>
          <w:rFonts w:cs="Arial"/>
          <w:noProof/>
          <w:lang w:val="es-US"/>
        </w:rPr>
      </w:pPr>
      <w:r w:rsidRPr="00AF40CD">
        <w:rPr>
          <w:rFonts w:cs="Arial"/>
          <w:noProof/>
          <w:lang w:val="es-US"/>
        </w:rPr>
        <w:t>Lea este aviso con cuidado y pregunte si no entiende algo. En el Mensaje importante se explican sus derechos como paciente en el hospital, incluyendo su derecho a:</w:t>
      </w:r>
    </w:p>
    <w:p w14:paraId="6F03F694" w14:textId="1AC5FA1B" w:rsidR="00A00D02" w:rsidRPr="00AF40CD" w:rsidRDefault="004048F1" w:rsidP="00123787">
      <w:pPr>
        <w:pStyle w:val="ListBullet"/>
        <w:ind w:left="720"/>
        <w:rPr>
          <w:rFonts w:cs="Arial"/>
          <w:noProof/>
          <w:lang w:val="es-US"/>
        </w:rPr>
      </w:pPr>
      <w:r w:rsidRPr="00AF40CD">
        <w:rPr>
          <w:rFonts w:cs="Arial"/>
          <w:noProof/>
          <w:lang w:val="es-US"/>
        </w:rPr>
        <w:t>Obtener servicios cubiertos por Medicare durante y después de su estadía en el hospital. Usted tiene derecho a saber cuáles son esos servicios, quién los paga y dónde puede obtenerlos.</w:t>
      </w:r>
    </w:p>
    <w:p w14:paraId="0617714C" w14:textId="06317D39" w:rsidR="00A00D02" w:rsidRPr="00AF40CD" w:rsidRDefault="004048F1" w:rsidP="00123787">
      <w:pPr>
        <w:pStyle w:val="ListBullet"/>
        <w:ind w:left="720"/>
        <w:rPr>
          <w:rFonts w:cs="Arial"/>
          <w:noProof/>
          <w:lang w:val="es-US"/>
        </w:rPr>
      </w:pPr>
      <w:r w:rsidRPr="00AF40CD">
        <w:rPr>
          <w:rFonts w:cs="Arial"/>
          <w:noProof/>
          <w:lang w:val="es-US"/>
        </w:rPr>
        <w:t>Participar en las decisiones sobre el tiempo de su estadía en el hospital.</w:t>
      </w:r>
    </w:p>
    <w:p w14:paraId="4C6228E1" w14:textId="25770145" w:rsidR="00A00D02" w:rsidRPr="00AF40CD" w:rsidRDefault="004048F1" w:rsidP="00123787">
      <w:pPr>
        <w:pStyle w:val="ListBullet"/>
        <w:ind w:left="720"/>
        <w:rPr>
          <w:rFonts w:cs="Arial"/>
          <w:noProof/>
          <w:lang w:val="es-US"/>
        </w:rPr>
      </w:pPr>
      <w:r w:rsidRPr="00AF40CD">
        <w:rPr>
          <w:rFonts w:cs="Arial"/>
          <w:noProof/>
          <w:lang w:val="es-US"/>
        </w:rPr>
        <w:t>Saber dónde informar sobre las inquietudes que tenga sobre la calidad de su cuidado en el hospital.</w:t>
      </w:r>
    </w:p>
    <w:p w14:paraId="6CC72962" w14:textId="68C370A2" w:rsidR="00A00D02" w:rsidRPr="00AF40CD" w:rsidRDefault="004048F1" w:rsidP="00123787">
      <w:pPr>
        <w:pStyle w:val="ListBullet2"/>
        <w:ind w:left="720"/>
        <w:rPr>
          <w:rFonts w:cs="Arial"/>
          <w:noProof/>
          <w:lang w:val="es-US"/>
        </w:rPr>
      </w:pPr>
      <w:r w:rsidRPr="00AF40CD">
        <w:rPr>
          <w:rFonts w:cs="Arial"/>
          <w:noProof/>
          <w:lang w:val="es-US"/>
        </w:rPr>
        <w:t>Apelar si cree que le dieron de alta del hospital demasiado pronto.</w:t>
      </w:r>
    </w:p>
    <w:p w14:paraId="2F8B9927" w14:textId="4E05443C" w:rsidR="00560558" w:rsidRPr="00AF40CD" w:rsidRDefault="00560558" w:rsidP="00684344">
      <w:pPr>
        <w:pStyle w:val="ListBullet"/>
        <w:numPr>
          <w:ilvl w:val="0"/>
          <w:numId w:val="0"/>
        </w:numPr>
        <w:ind w:right="0"/>
        <w:rPr>
          <w:rFonts w:cs="Arial"/>
          <w:noProof/>
          <w:lang w:val="es-US"/>
        </w:rPr>
      </w:pPr>
      <w:r w:rsidRPr="00AF40CD">
        <w:rPr>
          <w:rFonts w:cs="Arial"/>
          <w:noProof/>
          <w:lang w:val="es-US"/>
        </w:rPr>
        <w:t xml:space="preserve">Usted deberá firmar el aviso de Medicare para demostrar que lo entendió y que comprende sus derechos. Su firma en el aviso </w:t>
      </w:r>
      <w:r w:rsidRPr="00AF40CD">
        <w:rPr>
          <w:rFonts w:cs="Arial"/>
          <w:b/>
          <w:bCs/>
          <w:noProof/>
          <w:lang w:val="es-US"/>
        </w:rPr>
        <w:t>no</w:t>
      </w:r>
      <w:r w:rsidRPr="00AF40CD">
        <w:rPr>
          <w:rFonts w:cs="Arial"/>
          <w:noProof/>
          <w:lang w:val="es-US"/>
        </w:rPr>
        <w:t xml:space="preserve"> significa que esté de acuerdo con la fecha de su salida que posiblemente le haya dicho su médico o el personal del hospital. </w:t>
      </w:r>
    </w:p>
    <w:p w14:paraId="197F2D16" w14:textId="3B1785B8" w:rsidR="00EC39B6" w:rsidRPr="00AF40CD" w:rsidRDefault="00EC39B6" w:rsidP="00C31F3E">
      <w:pPr>
        <w:pStyle w:val="Specialnote2"/>
        <w:numPr>
          <w:ilvl w:val="0"/>
          <w:numId w:val="0"/>
        </w:numPr>
        <w:tabs>
          <w:tab w:val="clear" w:pos="360"/>
        </w:tabs>
        <w:rPr>
          <w:rFonts w:cs="Arial"/>
          <w:noProof/>
          <w:lang w:val="es-US"/>
        </w:rPr>
      </w:pPr>
      <w:r w:rsidRPr="00AF40CD">
        <w:rPr>
          <w:rFonts w:cs="Arial"/>
          <w:noProof/>
          <w:lang w:val="es-US"/>
        </w:rPr>
        <w:t>Conserve su copia del aviso firmado para que tenga la información si la necesita.</w:t>
      </w:r>
    </w:p>
    <w:p w14:paraId="3EF15625" w14:textId="3E75924E" w:rsidR="00EC39B6" w:rsidRPr="00AF40CD" w:rsidRDefault="00EC39B6" w:rsidP="006111A8">
      <w:pPr>
        <w:pStyle w:val="ListBullet"/>
        <w:ind w:left="720"/>
        <w:rPr>
          <w:rFonts w:cs="Arial"/>
          <w:noProof/>
          <w:lang w:val="es-US"/>
        </w:rPr>
      </w:pPr>
      <w:r w:rsidRPr="00AF40CD">
        <w:rPr>
          <w:rFonts w:cs="Arial"/>
          <w:noProof/>
          <w:lang w:val="es-US"/>
        </w:rPr>
        <w:t>Para ver una copia de este aviso por anticipado, puede llamar a Servicios al miembro al &lt;toll-free number&gt;. También puede llamar al 1-800 MEDICARE (1-800-633-4227), 24 horas al día, 7 días de la semana. Los usuarios de TTY deben llamar al 1-877-486-2048. La llamada es gratuita.</w:t>
      </w:r>
    </w:p>
    <w:p w14:paraId="4B82A946" w14:textId="2EEC5838" w:rsidR="00EC39B6" w:rsidRPr="00AF40CD" w:rsidRDefault="00EC39B6" w:rsidP="006111A8">
      <w:pPr>
        <w:pStyle w:val="ListBullet"/>
        <w:ind w:left="720"/>
        <w:rPr>
          <w:rFonts w:cs="Arial"/>
          <w:noProof/>
          <w:lang w:val="es-US"/>
        </w:rPr>
      </w:pPr>
      <w:r w:rsidRPr="00AF40CD">
        <w:rPr>
          <w:rFonts w:cs="Arial"/>
          <w:noProof/>
          <w:lang w:val="es-US"/>
        </w:rPr>
        <w:t xml:space="preserve">También podrá </w:t>
      </w:r>
      <w:r w:rsidR="00892CE6" w:rsidRPr="00AF40CD">
        <w:rPr>
          <w:rFonts w:cs="Arial"/>
          <w:noProof/>
          <w:lang w:val="es-US"/>
        </w:rPr>
        <w:t>consultar</w:t>
      </w:r>
      <w:r w:rsidRPr="00AF40CD">
        <w:rPr>
          <w:rFonts w:cs="Arial"/>
          <w:noProof/>
          <w:lang w:val="es-US"/>
        </w:rPr>
        <w:t xml:space="preserve"> el aviso por internet en </w:t>
      </w:r>
      <w:bookmarkStart w:id="269" w:name="_Hlk40175690"/>
      <w:r w:rsidR="00E602EA" w:rsidRPr="00AF40CD">
        <w:fldChar w:fldCharType="begin"/>
      </w:r>
      <w:bookmarkEnd w:id="269"/>
      <w:r w:rsidR="001448EC" w:rsidRPr="00AF40CD">
        <w:rPr>
          <w:noProof/>
          <w:lang w:val="es-US"/>
        </w:rPr>
        <w:instrText>HYPERLINK "http://www.cms.gov/Medicare/Medicare-General-Information/BNI/HospitalDischargeAppealNotices"</w:instrText>
      </w:r>
      <w:r w:rsidR="00E602EA" w:rsidRPr="00AF40CD">
        <w:fldChar w:fldCharType="separate"/>
      </w:r>
      <w:r w:rsidRPr="00AF40CD">
        <w:rPr>
          <w:rStyle w:val="Hyperlink"/>
          <w:rFonts w:cs="Arial"/>
          <w:noProof/>
          <w:lang w:val="es-US"/>
        </w:rPr>
        <w:t>www.cms.gov/Medicare/Medicare-General-Information/BN</w:t>
      </w:r>
      <w:r w:rsidRPr="00AF40CD">
        <w:rPr>
          <w:rStyle w:val="Hyperlink"/>
          <w:rFonts w:cs="Arial"/>
          <w:noProof/>
          <w:lang w:val="es-US"/>
        </w:rPr>
        <w:t>I</w:t>
      </w:r>
      <w:r w:rsidRPr="00AF40CD">
        <w:rPr>
          <w:rStyle w:val="Hyperlink"/>
          <w:rFonts w:cs="Arial"/>
          <w:noProof/>
          <w:lang w:val="es-US"/>
        </w:rPr>
        <w:t>/HospitalDischargeAppealNotices</w:t>
      </w:r>
      <w:r w:rsidR="00E602EA" w:rsidRPr="00AF40CD">
        <w:rPr>
          <w:rStyle w:val="Hyperlink"/>
          <w:rFonts w:cs="Arial"/>
          <w:noProof/>
          <w:lang w:val="es-US"/>
        </w:rPr>
        <w:fldChar w:fldCharType="end"/>
      </w:r>
      <w:r w:rsidRPr="00AF40CD">
        <w:rPr>
          <w:rFonts w:cs="Arial"/>
          <w:noProof/>
          <w:lang w:val="es-US"/>
        </w:rPr>
        <w:t>.</w:t>
      </w:r>
    </w:p>
    <w:p w14:paraId="6EA4C87B" w14:textId="50F2292B" w:rsidR="00EC39B6" w:rsidRPr="00AF40CD" w:rsidRDefault="00EC39B6" w:rsidP="006111A8">
      <w:pPr>
        <w:pStyle w:val="ListBullet"/>
        <w:ind w:left="720"/>
        <w:rPr>
          <w:rFonts w:cs="Arial"/>
          <w:noProof/>
          <w:lang w:val="es-US"/>
        </w:rPr>
      </w:pPr>
      <w:r w:rsidRPr="00AF40CD">
        <w:rPr>
          <w:rFonts w:cs="Arial"/>
          <w:noProof/>
          <w:lang w:val="es-US"/>
        </w:rPr>
        <w:t>Si necesita ayuda, llame a Servicios al miembro o a Medicare a los teléfonos anotados más arriba.</w:t>
      </w:r>
    </w:p>
    <w:p w14:paraId="42ABFFA9" w14:textId="068C59D5" w:rsidR="00EC39B6" w:rsidRPr="00AF40CD" w:rsidRDefault="00130389" w:rsidP="00F02322">
      <w:pPr>
        <w:pStyle w:val="Heading2"/>
        <w:rPr>
          <w:rFonts w:cs="Arial"/>
          <w:noProof/>
          <w:lang w:val="es-US"/>
        </w:rPr>
      </w:pPr>
      <w:bookmarkStart w:id="270" w:name="_Toc376417716"/>
      <w:bookmarkStart w:id="271" w:name="_Toc424219988"/>
      <w:bookmarkStart w:id="272" w:name="_Toc47513364"/>
      <w:bookmarkStart w:id="273" w:name="_Toc107385497"/>
      <w:bookmarkStart w:id="274" w:name="_Toc139622179"/>
      <w:r w:rsidRPr="00AF40CD">
        <w:rPr>
          <w:rFonts w:cs="Arial"/>
          <w:noProof/>
          <w:lang w:val="es-US"/>
        </w:rPr>
        <w:t>G2. Apelación de Nivel 1 para cambiar la fecha de su salida del hospital</w:t>
      </w:r>
      <w:bookmarkEnd w:id="270"/>
      <w:bookmarkEnd w:id="271"/>
      <w:bookmarkEnd w:id="272"/>
      <w:bookmarkEnd w:id="273"/>
      <w:bookmarkEnd w:id="274"/>
    </w:p>
    <w:p w14:paraId="5B7BBC4D" w14:textId="7F2D63CD" w:rsidR="00EC39B6" w:rsidRPr="00AF40CD" w:rsidRDefault="00EC39B6" w:rsidP="00C31F3E">
      <w:pPr>
        <w:rPr>
          <w:rFonts w:cs="Arial"/>
          <w:noProof/>
          <w:lang w:val="es-US"/>
        </w:rPr>
      </w:pPr>
      <w:r w:rsidRPr="00AF40CD">
        <w:rPr>
          <w:rFonts w:cs="Arial"/>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892CE6" w:rsidRPr="00AF40CD">
        <w:rPr>
          <w:rFonts w:cs="Arial"/>
          <w:noProof/>
          <w:lang w:val="es-US"/>
        </w:rPr>
        <w:t>averiguar</w:t>
      </w:r>
      <w:r w:rsidRPr="00AF40CD">
        <w:rPr>
          <w:rFonts w:cs="Arial"/>
          <w:noProof/>
          <w:lang w:val="es-US"/>
        </w:rPr>
        <w:t xml:space="preserve"> si la fecha de su salida es médicamente adecuada.</w:t>
      </w:r>
    </w:p>
    <w:p w14:paraId="34F3C1DF" w14:textId="3342EF61" w:rsidR="00560558" w:rsidRPr="00AF40CD" w:rsidDel="00A5614C" w:rsidRDefault="005B1366" w:rsidP="00C31F3E">
      <w:pPr>
        <w:rPr>
          <w:rFonts w:cs="Arial"/>
          <w:noProof/>
          <w:lang w:val="es-US"/>
        </w:rPr>
      </w:pPr>
      <w:r w:rsidRPr="00AF40CD">
        <w:rPr>
          <w:rFonts w:cs="Arial"/>
          <w:noProof/>
          <w:lang w:val="es-US"/>
        </w:rPr>
        <w:lastRenderedPageBreak/>
        <w:t xml:space="preserve">En Ohio, la Organización para el Mejoramiento de Calidad se llama Livanta. Para presentar una apelación para cambiar su fecha de salida, llame a Livanta al: </w:t>
      </w:r>
      <w:r w:rsidRPr="00AF40CD">
        <w:rPr>
          <w:rFonts w:cs="Arial"/>
          <w:b/>
          <w:bCs/>
          <w:noProof/>
          <w:lang w:val="es-US"/>
        </w:rPr>
        <w:t>&lt;toll-free number&gt;</w:t>
      </w:r>
      <w:r w:rsidRPr="00AF40CD">
        <w:rPr>
          <w:rFonts w:cs="Arial"/>
          <w:noProof/>
          <w:lang w:val="es-US"/>
        </w:rPr>
        <w:t>.</w:t>
      </w:r>
    </w:p>
    <w:p w14:paraId="06615112" w14:textId="4E3CB7B0" w:rsidR="00560558" w:rsidRPr="00AF40CD" w:rsidRDefault="00560558" w:rsidP="00097531">
      <w:pPr>
        <w:pStyle w:val="Heading3"/>
        <w:rPr>
          <w:rFonts w:cs="Arial"/>
          <w:noProof/>
          <w:lang w:val="es-US"/>
        </w:rPr>
      </w:pPr>
      <w:bookmarkStart w:id="275" w:name="_Toc353285224"/>
      <w:bookmarkStart w:id="276" w:name="_Toc353283403"/>
      <w:r w:rsidRPr="00AF40CD">
        <w:rPr>
          <w:rFonts w:cs="Arial"/>
          <w:bCs/>
          <w:noProof/>
          <w:lang w:val="es-US"/>
        </w:rPr>
        <w:t>¡Llame inmediatamente!</w:t>
      </w:r>
      <w:bookmarkEnd w:id="275"/>
      <w:bookmarkEnd w:id="276"/>
    </w:p>
    <w:p w14:paraId="5E6FD6D6" w14:textId="77777777" w:rsidR="00560558" w:rsidRPr="00AF40CD" w:rsidRDefault="00560558" w:rsidP="00C31F3E">
      <w:pPr>
        <w:rPr>
          <w:rFonts w:cs="Arial"/>
          <w:noProof/>
          <w:lang w:val="es-US"/>
        </w:rPr>
      </w:pPr>
      <w:r w:rsidRPr="00AF40CD">
        <w:rPr>
          <w:rFonts w:cs="Arial"/>
          <w:noProof/>
          <w:lang w:val="es-US"/>
        </w:rPr>
        <w:t xml:space="preserve">Llame a la Organización para el Mejoramiento de Calidad </w:t>
      </w:r>
      <w:r w:rsidRPr="00AF40CD">
        <w:rPr>
          <w:rFonts w:cs="Arial"/>
          <w:b/>
          <w:bCs/>
          <w:noProof/>
          <w:lang w:val="es-US"/>
        </w:rPr>
        <w:t>antes</w:t>
      </w:r>
      <w:r w:rsidRPr="00AF40CD">
        <w:rPr>
          <w:rFonts w:cs="Arial"/>
          <w:noProof/>
          <w:lang w:val="es-US"/>
        </w:rPr>
        <w:t xml:space="preserve"> de salir del hospital y no después de la fecha programada para su salida. </w:t>
      </w:r>
      <w:r w:rsidRPr="00AF40CD">
        <w:rPr>
          <w:rFonts w:cs="Arial"/>
          <w:noProof/>
          <w:szCs w:val="26"/>
          <w:lang w:val="es-US"/>
        </w:rPr>
        <w:t>En el Mensaje Importante de Medicare sobre sus derechos</w:t>
      </w:r>
      <w:r w:rsidRPr="00AF40CD">
        <w:rPr>
          <w:rFonts w:cs="Arial"/>
          <w:noProof/>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
        <w:tblDescription w:val="Pág. 40 Cuadro de resumen"/>
      </w:tblPr>
      <w:tblGrid>
        <w:gridCol w:w="4522"/>
      </w:tblGrid>
      <w:tr w:rsidR="00CB3B4F" w:rsidRPr="00030825" w14:paraId="7C391959" w14:textId="77777777" w:rsidTr="00123787">
        <w:trPr>
          <w:tblHeader/>
          <w:jc w:val="right"/>
        </w:trPr>
        <w:tc>
          <w:tcPr>
            <w:tcW w:w="4522" w:type="dxa"/>
          </w:tcPr>
          <w:p w14:paraId="277D8D0A" w14:textId="77777777" w:rsidR="00CB3B4F" w:rsidRPr="00AF40CD" w:rsidRDefault="00CB3B4F" w:rsidP="00EC20F3">
            <w:pPr>
              <w:pStyle w:val="Ataglanceheading"/>
              <w:rPr>
                <w:noProof/>
                <w:lang w:val="es-US"/>
              </w:rPr>
            </w:pPr>
            <w:r w:rsidRPr="00AF40CD">
              <w:rPr>
                <w:bCs/>
                <w:noProof/>
                <w:lang w:val="es-US"/>
              </w:rPr>
              <w:t>En resumen: Cómo presentar una Apelación de Nivel 1 para cambiar la fecha de su salida del hospital</w:t>
            </w:r>
          </w:p>
          <w:p w14:paraId="169874F4" w14:textId="77777777" w:rsidR="00CB3B4F" w:rsidRPr="00AF40CD" w:rsidRDefault="00CB3B4F" w:rsidP="00EC20F3">
            <w:pPr>
              <w:pStyle w:val="Ataglancetext"/>
              <w:rPr>
                <w:rFonts w:cs="Arial"/>
                <w:noProof/>
                <w:lang w:val="es-US"/>
              </w:rPr>
            </w:pPr>
            <w:r w:rsidRPr="00AF40CD">
              <w:rPr>
                <w:rFonts w:cs="Arial"/>
                <w:noProof/>
                <w:lang w:val="es-US"/>
              </w:rPr>
              <w:t>Llame a la Organización para el Mejoramiento de Calidad de su estado al &lt;phone number&gt;</w:t>
            </w:r>
            <w:r w:rsidRPr="00AF40CD">
              <w:rPr>
                <w:rStyle w:val="PlanInstructions0"/>
                <w:rFonts w:cs="Arial"/>
                <w:i w:val="0"/>
                <w:noProof/>
                <w:color w:val="auto"/>
                <w:lang w:val="es-US"/>
              </w:rPr>
              <w:t xml:space="preserve"> </w:t>
            </w:r>
            <w:r w:rsidRPr="00AF40CD">
              <w:rPr>
                <w:rFonts w:cs="Arial"/>
                <w:noProof/>
                <w:lang w:val="es-US"/>
              </w:rPr>
              <w:t>y pida una “revisión rápida”.</w:t>
            </w:r>
          </w:p>
          <w:p w14:paraId="0FDCA7D2" w14:textId="25E9FAF9" w:rsidR="00CB3B4F" w:rsidRPr="00AF40CD" w:rsidRDefault="00CB3B4F" w:rsidP="00EC20F3">
            <w:pPr>
              <w:pStyle w:val="Ataglancetext"/>
              <w:rPr>
                <w:rFonts w:cs="Arial"/>
                <w:noProof/>
                <w:lang w:val="es-US"/>
              </w:rPr>
            </w:pPr>
            <w:r w:rsidRPr="00AF40CD">
              <w:rPr>
                <w:rFonts w:cs="Arial"/>
                <w:noProof/>
                <w:lang w:val="es-US"/>
              </w:rPr>
              <w:t>Llame antes de salir del hospital y antes de la fecha programada para su salida.</w:t>
            </w:r>
          </w:p>
          <w:p w14:paraId="1F1ED0B3" w14:textId="77777777" w:rsidR="00CB3B4F" w:rsidRPr="00AF40CD" w:rsidRDefault="00CB3B4F" w:rsidP="00EC20F3">
            <w:pPr>
              <w:pStyle w:val="Ataglancebluebar"/>
              <w:spacing w:after="120"/>
              <w:rPr>
                <w:rFonts w:cs="Arial"/>
                <w:noProof/>
                <w:lang w:val="es-US"/>
              </w:rPr>
            </w:pPr>
          </w:p>
        </w:tc>
      </w:tr>
    </w:tbl>
    <w:p w14:paraId="0391AB89" w14:textId="7FA14FD7" w:rsidR="00560558" w:rsidRPr="00AF40CD" w:rsidRDefault="00560558" w:rsidP="006111A8">
      <w:pPr>
        <w:pStyle w:val="ListBullet"/>
        <w:ind w:left="720"/>
        <w:rPr>
          <w:rFonts w:cs="Arial"/>
          <w:noProof/>
          <w:lang w:val="es-US"/>
        </w:rPr>
      </w:pPr>
      <w:r w:rsidRPr="00AF40CD">
        <w:rPr>
          <w:rFonts w:cs="Arial"/>
          <w:noProof/>
          <w:lang w:val="es-US"/>
        </w:rPr>
        <w:t>Si llama antes de salir del hospital, se le permitirá quedarse después de su fecha planificada de salida sin tener que pagar, mientras espera la decisión sobre su apelación tomada por la Organización para el Mejoramiento de Calidad.</w:t>
      </w:r>
    </w:p>
    <w:p w14:paraId="066E4771" w14:textId="77777777" w:rsidR="00560558" w:rsidRPr="00AF40CD" w:rsidRDefault="00560558" w:rsidP="006111A8">
      <w:pPr>
        <w:pStyle w:val="ListBullet2"/>
        <w:ind w:left="720"/>
        <w:rPr>
          <w:rFonts w:cs="Arial"/>
          <w:noProof/>
          <w:lang w:val="es-US"/>
        </w:rPr>
      </w:pPr>
      <w:r w:rsidRPr="00AF40CD">
        <w:rPr>
          <w:rFonts w:cs="Arial"/>
          <w:noProof/>
          <w:lang w:val="es-US"/>
        </w:rPr>
        <w:t>Si usted no llama para apelar y decide quedarse en el hospital después de la fecha de su salida, es posible que tenga que pagar todos los costos por cuidados recibidos del hospital después de la fecha programada para su salida.</w:t>
      </w:r>
    </w:p>
    <w:p w14:paraId="4FB77505" w14:textId="6D51B8B8" w:rsidR="00560558" w:rsidRPr="00AF40CD" w:rsidRDefault="00560558" w:rsidP="006111A8">
      <w:pPr>
        <w:pStyle w:val="ListBullet"/>
        <w:ind w:left="720"/>
        <w:rPr>
          <w:rFonts w:cs="Arial"/>
          <w:noProof/>
          <w:lang w:val="es-US"/>
        </w:rPr>
      </w:pPr>
      <w:r w:rsidRPr="00AF40CD">
        <w:rPr>
          <w:rFonts w:cs="Arial"/>
          <w:b/>
          <w:bCs/>
          <w:noProof/>
          <w:lang w:val="es-US"/>
        </w:rPr>
        <w:t>Si pierde la fecha límite</w:t>
      </w:r>
      <w:r w:rsidRPr="00AF40CD">
        <w:rPr>
          <w:rFonts w:cs="Arial"/>
          <w:noProof/>
          <w:lang w:val="es-US"/>
        </w:rPr>
        <w:t xml:space="preserve"> para comunicarse sobre su apelación con la Organización para el Mejoramiento de Calidad, puede apelar directamente ante nuestro plan. Para conocer los detalles, consulte la Sección G4 en la página &lt;xx&gt;.</w:t>
      </w:r>
    </w:p>
    <w:p w14:paraId="4C1118C8" w14:textId="77777777" w:rsidR="00EC39B6" w:rsidRPr="00AF40CD" w:rsidRDefault="00560558" w:rsidP="00B06CC9">
      <w:pPr>
        <w:rPr>
          <w:rFonts w:cs="Arial"/>
          <w:noProof/>
          <w:lang w:val="es-US"/>
        </w:rPr>
      </w:pPr>
      <w:r w:rsidRPr="00AF40CD">
        <w:rPr>
          <w:rFonts w:cs="Arial"/>
          <w:noProof/>
          <w:lang w:val="es-US"/>
        </w:rPr>
        <w:t>Queremos asegurarnos que usted entienda lo que debe hacer y cuáles son las fechas límite.</w:t>
      </w:r>
    </w:p>
    <w:p w14:paraId="16682B84" w14:textId="6EE6710C" w:rsidR="00D63161" w:rsidRPr="00AF40CD" w:rsidRDefault="00EC39B6" w:rsidP="006111A8">
      <w:pPr>
        <w:pStyle w:val="ListBullet"/>
        <w:ind w:left="720"/>
        <w:rPr>
          <w:rFonts w:cs="Arial"/>
          <w:noProof/>
          <w:lang w:val="es-US"/>
        </w:rPr>
      </w:pPr>
      <w:r w:rsidRPr="00AF40CD">
        <w:rPr>
          <w:rFonts w:cs="Arial"/>
          <w:b/>
          <w:bCs/>
          <w:noProof/>
          <w:lang w:val="es-US"/>
        </w:rPr>
        <w:t>Si necesita ayuda, pídala.</w:t>
      </w:r>
      <w:r w:rsidRPr="00AF40CD">
        <w:rPr>
          <w:rFonts w:cs="Arial"/>
          <w:noProof/>
          <w:lang w:val="es-US"/>
        </w:rPr>
        <w:t xml:space="preserve"> Si tiene alguna pregunta o necesita ayuda en cualquier momento, llame a Servicios al miembro al &lt;toll-free number&gt;. También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bookmarkStart w:id="277" w:name="_Toc353283404"/>
      <w:bookmarkStart w:id="278" w:name="_Toc353285225"/>
    </w:p>
    <w:p w14:paraId="355A2BD0" w14:textId="77777777" w:rsidR="00EC39B6" w:rsidRPr="00AF40CD" w:rsidRDefault="00EC39B6" w:rsidP="00097531">
      <w:pPr>
        <w:pStyle w:val="Heading3"/>
        <w:rPr>
          <w:rFonts w:cs="Arial"/>
          <w:noProof/>
          <w:lang w:val="es-US"/>
        </w:rPr>
      </w:pPr>
      <w:r w:rsidRPr="00AF40CD">
        <w:rPr>
          <w:rFonts w:cs="Arial"/>
          <w:bCs/>
          <w:noProof/>
          <w:lang w:val="es-US"/>
        </w:rPr>
        <w:t>¿Qué es una Organización para el Mejoramiento de Calidad?</w:t>
      </w:r>
      <w:bookmarkEnd w:id="277"/>
      <w:bookmarkEnd w:id="278"/>
    </w:p>
    <w:p w14:paraId="5F4FA1A1" w14:textId="2379F9CB" w:rsidR="00EC39B6" w:rsidRPr="00AF40CD" w:rsidRDefault="00EC39B6" w:rsidP="00C31F3E">
      <w:pPr>
        <w:rPr>
          <w:rFonts w:cs="Arial"/>
          <w:b/>
          <w:noProof/>
          <w:lang w:val="es-US"/>
        </w:rPr>
      </w:pPr>
      <w:r w:rsidRPr="00AF40CD">
        <w:rPr>
          <w:rFonts w:cs="Arial"/>
          <w:noProof/>
          <w:lang w:val="es-US"/>
        </w:rPr>
        <w:t>Es un grupo de médicos y otros profesionales del cuidado de salud pagados por el gobierno federal. Estos expertos no son parte de nuestro plan. El gobierno federal les paga para revisar y ayudar a mejorar la calidad del cuidado para las personas con Medicare.</w:t>
      </w:r>
    </w:p>
    <w:p w14:paraId="0CF879E1" w14:textId="3344A906" w:rsidR="00EC39B6" w:rsidRPr="00AF40CD" w:rsidRDefault="00EC39B6" w:rsidP="001A3D93">
      <w:pPr>
        <w:pStyle w:val="Heading3"/>
        <w:rPr>
          <w:rFonts w:cs="Arial"/>
          <w:noProof/>
          <w:lang w:val="es-US"/>
        </w:rPr>
      </w:pPr>
      <w:bookmarkStart w:id="279" w:name="_Toc363826846"/>
      <w:bookmarkStart w:id="280" w:name="_Toc366062955"/>
      <w:bookmarkStart w:id="281" w:name="_Toc366081368"/>
      <w:bookmarkStart w:id="282" w:name="_Toc366081838"/>
      <w:bookmarkStart w:id="283" w:name="_Toc353285226"/>
      <w:bookmarkStart w:id="284" w:name="_Toc353283405"/>
      <w:r w:rsidRPr="00AF40CD">
        <w:rPr>
          <w:rFonts w:cs="Arial"/>
          <w:bCs/>
          <w:noProof/>
          <w:lang w:val="es-US"/>
        </w:rPr>
        <w:t>Pida una “revisión rápida</w:t>
      </w:r>
      <w:bookmarkEnd w:id="279"/>
      <w:bookmarkEnd w:id="280"/>
      <w:bookmarkEnd w:id="281"/>
      <w:bookmarkEnd w:id="282"/>
      <w:r w:rsidRPr="00AF40CD">
        <w:rPr>
          <w:rFonts w:cs="Arial"/>
          <w:bCs/>
          <w:noProof/>
          <w:lang w:val="es-US"/>
        </w:rPr>
        <w:t>”</w:t>
      </w:r>
      <w:bookmarkEnd w:id="283"/>
      <w:bookmarkEnd w:id="284"/>
    </w:p>
    <w:p w14:paraId="4D4C15E5" w14:textId="1970B950" w:rsidR="005823E1" w:rsidRPr="00AF40CD" w:rsidRDefault="00EC39B6" w:rsidP="00C31F3E">
      <w:pPr>
        <w:rPr>
          <w:rFonts w:cs="Arial"/>
          <w:noProof/>
          <w:lang w:val="es-US"/>
        </w:rPr>
      </w:pPr>
      <w:r w:rsidRPr="00AF40CD">
        <w:rPr>
          <w:rFonts w:cs="Arial"/>
          <w:noProof/>
          <w:lang w:val="es-US"/>
        </w:rPr>
        <w:lastRenderedPageBreak/>
        <w:t>Debe pedir a la Organización para el Mejoramiento de Calidad una “</w:t>
      </w:r>
      <w:r w:rsidRPr="00AF40CD">
        <w:rPr>
          <w:rFonts w:cs="Arial"/>
          <w:b/>
          <w:bCs/>
          <w:noProof/>
          <w:lang w:val="es-US"/>
        </w:rPr>
        <w:t>revisión rápida</w:t>
      </w:r>
      <w:r w:rsidRPr="00AF40CD">
        <w:rPr>
          <w:rFonts w:cs="Arial"/>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41 "/>
        <w:tblDescription w:val="Pág. 41 Cuadro de términos legales"/>
      </w:tblPr>
      <w:tblGrid>
        <w:gridCol w:w="9776"/>
      </w:tblGrid>
      <w:tr w:rsidR="005823E1" w:rsidRPr="00030825" w14:paraId="55ECDF40" w14:textId="77777777" w:rsidTr="00FA0CFD">
        <w:tc>
          <w:tcPr>
            <w:tcW w:w="5000" w:type="pct"/>
          </w:tcPr>
          <w:p w14:paraId="5A85B13A" w14:textId="4D2BB0E4" w:rsidR="005823E1" w:rsidRPr="00AF40CD" w:rsidRDefault="005823E1" w:rsidP="00C67E3A">
            <w:pPr>
              <w:pStyle w:val="Legalterm"/>
              <w:rPr>
                <w:rFonts w:cs="Arial"/>
                <w:noProof/>
                <w:lang w:val="es-US"/>
              </w:rPr>
            </w:pPr>
            <w:r w:rsidRPr="00AF40CD">
              <w:rPr>
                <w:rFonts w:cs="Arial"/>
                <w:noProof/>
                <w:lang w:val="es-US"/>
              </w:rPr>
              <w:t xml:space="preserve">El </w:t>
            </w:r>
            <w:r w:rsidRPr="00AF40CD">
              <w:rPr>
                <w:rFonts w:cs="Arial"/>
                <w:b/>
                <w:bCs/>
                <w:noProof/>
                <w:lang w:val="es-US"/>
              </w:rPr>
              <w:t>término legal</w:t>
            </w:r>
            <w:r w:rsidRPr="00AF40CD">
              <w:rPr>
                <w:rFonts w:cs="Arial"/>
                <w:noProof/>
                <w:lang w:val="es-US"/>
              </w:rPr>
              <w:t xml:space="preserve"> para una “revisión rápida” es “</w:t>
            </w:r>
            <w:r w:rsidRPr="00AF40CD">
              <w:rPr>
                <w:rFonts w:cs="Arial"/>
                <w:b/>
                <w:bCs/>
                <w:noProof/>
                <w:lang w:val="es-US"/>
              </w:rPr>
              <w:t>revisión inmediata</w:t>
            </w:r>
            <w:r w:rsidRPr="00AF40CD">
              <w:rPr>
                <w:rFonts w:cs="Arial"/>
                <w:noProof/>
                <w:lang w:val="es-US"/>
              </w:rPr>
              <w:t>”.</w:t>
            </w:r>
          </w:p>
        </w:tc>
      </w:tr>
    </w:tbl>
    <w:p w14:paraId="794A2A8E" w14:textId="77777777" w:rsidR="005823E1" w:rsidRPr="00AF40CD" w:rsidRDefault="005823E1" w:rsidP="00320A89">
      <w:pPr>
        <w:pStyle w:val="NoSpacing"/>
        <w:rPr>
          <w:rFonts w:cs="Arial"/>
          <w:noProof/>
          <w:lang w:val="es-US"/>
        </w:rPr>
      </w:pPr>
    </w:p>
    <w:p w14:paraId="4609521C" w14:textId="1E5E6DB1" w:rsidR="00736963" w:rsidRPr="00AF40CD" w:rsidRDefault="00736963" w:rsidP="00097531">
      <w:pPr>
        <w:pStyle w:val="Heading3"/>
        <w:rPr>
          <w:rFonts w:cs="Arial"/>
          <w:noProof/>
          <w:lang w:val="es-US"/>
        </w:rPr>
      </w:pPr>
      <w:bookmarkStart w:id="285" w:name="_Toc353285227"/>
      <w:bookmarkStart w:id="286" w:name="_Toc353283406"/>
      <w:r w:rsidRPr="00AF40CD">
        <w:rPr>
          <w:rFonts w:cs="Arial"/>
          <w:bCs/>
          <w:noProof/>
          <w:lang w:val="es-US"/>
        </w:rPr>
        <w:t>¿Qué pasará durante la revisión rápida?</w:t>
      </w:r>
      <w:bookmarkEnd w:id="285"/>
      <w:bookmarkEnd w:id="286"/>
    </w:p>
    <w:p w14:paraId="6E9FD722" w14:textId="1482005E" w:rsidR="00736963" w:rsidRPr="00AF40CD" w:rsidRDefault="00736963" w:rsidP="00214DD6">
      <w:pPr>
        <w:pStyle w:val="ListBullet"/>
        <w:ind w:left="720"/>
        <w:rPr>
          <w:rFonts w:cs="Arial"/>
          <w:noProof/>
          <w:lang w:val="es-US"/>
        </w:rPr>
      </w:pPr>
      <w:r w:rsidRPr="00AF40CD">
        <w:rPr>
          <w:rFonts w:cs="Arial"/>
          <w:noProof/>
          <w:lang w:val="es-US"/>
        </w:rPr>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704644EA" w14:textId="77777777" w:rsidR="007A6FE1" w:rsidRPr="00AF40CD" w:rsidRDefault="00736963" w:rsidP="00214DD6">
      <w:pPr>
        <w:pStyle w:val="ListBullet"/>
        <w:ind w:left="720"/>
        <w:rPr>
          <w:rFonts w:cs="Arial"/>
          <w:noProof/>
          <w:lang w:val="es-US"/>
        </w:rPr>
      </w:pPr>
      <w:r w:rsidRPr="00AF40CD">
        <w:rPr>
          <w:rFonts w:cs="Arial"/>
          <w:noProof/>
          <w:lang w:val="es-US"/>
        </w:rPr>
        <w:t xml:space="preserve">Los revisores examinarán su expediente médico, hablarán con su médico y revisarán toda la información relacionada con su estadía en el hospital. </w:t>
      </w:r>
    </w:p>
    <w:p w14:paraId="5E768BFB" w14:textId="5A54C281" w:rsidR="005823E1" w:rsidRPr="00AF40CD" w:rsidRDefault="00736963" w:rsidP="00214DD6">
      <w:pPr>
        <w:pStyle w:val="ListBullet"/>
        <w:ind w:left="720"/>
        <w:rPr>
          <w:rFonts w:cs="Arial"/>
          <w:noProof/>
          <w:lang w:val="es-US"/>
        </w:rPr>
      </w:pPr>
      <w:r w:rsidRPr="00AF40CD">
        <w:rPr>
          <w:rFonts w:cs="Arial"/>
          <w:noProof/>
          <w:lang w:val="es-US"/>
        </w:rPr>
        <w:t xml:space="preserve">Usted recibirá una carta con la fecha de su salida, al medio día del día después de que los revisores nos informen sobre su apelación. En la carta se le explicarán los motivos por los que su médico, el hospital y nosotros creemos que es correcto que salga del hospital en esa </w:t>
      </w:r>
      <w:bookmarkStart w:id="287" w:name="_Toc353283407"/>
      <w:r w:rsidRPr="00AF40CD">
        <w:rPr>
          <w:rFonts w:cs="Arial"/>
          <w:noProof/>
          <w:lang w:val="es-US"/>
        </w:rPr>
        <w:t>fecha.</w:t>
      </w:r>
    </w:p>
    <w:tbl>
      <w:tblPr>
        <w:tblStyle w:val="Legal-term-table"/>
        <w:tblW w:w="5000" w:type="pct"/>
        <w:tblLook w:val="04A0" w:firstRow="1" w:lastRow="0" w:firstColumn="1" w:lastColumn="0" w:noHBand="0" w:noVBand="1"/>
        <w:tblCaption w:val="Pág. 41 "/>
        <w:tblDescription w:val="Pág. 41 Cuadro de términos legales"/>
      </w:tblPr>
      <w:tblGrid>
        <w:gridCol w:w="9776"/>
      </w:tblGrid>
      <w:tr w:rsidR="005823E1" w:rsidRPr="00030825" w14:paraId="5723BD16" w14:textId="77777777" w:rsidTr="00FA0CFD">
        <w:tc>
          <w:tcPr>
            <w:tcW w:w="5000" w:type="pct"/>
          </w:tcPr>
          <w:p w14:paraId="0B7308C2" w14:textId="3312B51D" w:rsidR="005823E1" w:rsidRPr="00AF40CD" w:rsidRDefault="005823E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esta explicación por escrito es “</w:t>
            </w:r>
            <w:r w:rsidRPr="00AF40CD">
              <w:rPr>
                <w:rFonts w:cs="Arial"/>
                <w:b/>
                <w:bCs/>
                <w:noProof/>
                <w:lang w:val="es-US"/>
              </w:rPr>
              <w:t>Aviso detallado de su salida</w:t>
            </w:r>
            <w:r w:rsidRPr="00AF40CD">
              <w:rPr>
                <w:rFonts w:cs="Arial"/>
                <w:noProof/>
                <w:lang w:val="es-US"/>
              </w:rPr>
              <w:t xml:space="preserve">”. Podrá obtener una muestra llamando a Servicios al miembro al &lt;toll-free number&gt;. También puede llamar al 1-800-MEDICARE (1-800-633-4227), que está disponible las 24 horas del día, los 7 días de la semana. Los usuarios de TTY deben llamar al 1-877-486-2048. También podrá </w:t>
            </w:r>
            <w:r w:rsidR="00892CE6" w:rsidRPr="00AF40CD">
              <w:rPr>
                <w:rFonts w:cs="Arial"/>
                <w:noProof/>
                <w:lang w:val="es-US"/>
              </w:rPr>
              <w:t>consultar</w:t>
            </w:r>
            <w:r w:rsidRPr="00AF40CD">
              <w:rPr>
                <w:rFonts w:cs="Arial"/>
                <w:noProof/>
                <w:lang w:val="es-US"/>
              </w:rPr>
              <w:t xml:space="preserve"> una muestra del aviso por internet en </w:t>
            </w:r>
            <w:hyperlink r:id="rId18" w:history="1">
              <w:r w:rsidRPr="00AF40CD">
                <w:rPr>
                  <w:rStyle w:val="Hyperlink"/>
                  <w:rFonts w:cs="Arial"/>
                  <w:noProof/>
                  <w:lang w:val="es-US"/>
                </w:rPr>
                <w:t>www.cms.gov/Medicare/Medicare-General-Information/B</w:t>
              </w:r>
              <w:r w:rsidRPr="00AF40CD">
                <w:rPr>
                  <w:rStyle w:val="Hyperlink"/>
                  <w:rFonts w:cs="Arial"/>
                  <w:noProof/>
                  <w:lang w:val="es-US"/>
                </w:rPr>
                <w:t>N</w:t>
              </w:r>
              <w:r w:rsidRPr="00AF40CD">
                <w:rPr>
                  <w:rStyle w:val="Hyperlink"/>
                  <w:rFonts w:cs="Arial"/>
                  <w:noProof/>
                  <w:lang w:val="es-US"/>
                </w:rPr>
                <w:t>I/HospitalDischargeAppealNotices</w:t>
              </w:r>
            </w:hyperlink>
          </w:p>
        </w:tc>
      </w:tr>
    </w:tbl>
    <w:p w14:paraId="526E7665" w14:textId="77777777" w:rsidR="005823E1" w:rsidRPr="00AF40CD" w:rsidRDefault="005823E1" w:rsidP="00320A89">
      <w:pPr>
        <w:pStyle w:val="NoSpacing"/>
        <w:rPr>
          <w:rFonts w:cs="Arial"/>
          <w:noProof/>
          <w:lang w:val="es-US"/>
        </w:rPr>
      </w:pPr>
    </w:p>
    <w:p w14:paraId="18735493" w14:textId="7564F255" w:rsidR="00736963" w:rsidRPr="00AF40CD" w:rsidRDefault="00736963" w:rsidP="00097531">
      <w:pPr>
        <w:pStyle w:val="Heading3"/>
        <w:rPr>
          <w:rFonts w:cs="Arial"/>
          <w:noProof/>
          <w:lang w:val="es-US"/>
        </w:rPr>
      </w:pPr>
      <w:bookmarkStart w:id="288" w:name="_Toc353285228"/>
      <w:r w:rsidRPr="00AF40CD">
        <w:rPr>
          <w:rFonts w:cs="Arial"/>
          <w:bCs/>
          <w:noProof/>
          <w:lang w:val="es-US"/>
        </w:rPr>
        <w:t>¿Y si la respuesta es Sí?</w:t>
      </w:r>
      <w:bookmarkEnd w:id="287"/>
      <w:bookmarkEnd w:id="288"/>
    </w:p>
    <w:p w14:paraId="22D38595" w14:textId="4113681D" w:rsidR="00D63161" w:rsidRPr="00AF40CD" w:rsidRDefault="00736963" w:rsidP="00214DD6">
      <w:pPr>
        <w:pStyle w:val="ListBullet"/>
        <w:ind w:left="720"/>
        <w:rPr>
          <w:rFonts w:cs="Arial"/>
          <w:noProof/>
          <w:lang w:val="es-US"/>
        </w:rPr>
      </w:pPr>
      <w:r w:rsidRPr="00AF40CD">
        <w:rPr>
          <w:rFonts w:cs="Arial"/>
          <w:noProof/>
          <w:lang w:val="es-US"/>
        </w:rPr>
        <w:t xml:space="preserve">Si la Organización para el Mejoramiento de Calidad responde </w:t>
      </w:r>
      <w:r w:rsidRPr="00AF40CD">
        <w:rPr>
          <w:rFonts w:cs="Arial"/>
          <w:b/>
          <w:bCs/>
          <w:noProof/>
          <w:lang w:val="es-US"/>
        </w:rPr>
        <w:t>Sí</w:t>
      </w:r>
      <w:r w:rsidRPr="00AF40CD">
        <w:rPr>
          <w:rFonts w:cs="Arial"/>
          <w:noProof/>
          <w:lang w:val="es-US"/>
        </w:rPr>
        <w:t xml:space="preserve"> a su apelación, debemos seguir cubriendo sus servicios de hospital todo el tiempo que sea </w:t>
      </w:r>
      <w:bookmarkStart w:id="289" w:name="_Toc353283408"/>
      <w:bookmarkStart w:id="290" w:name="_Toc353285229"/>
      <w:r w:rsidRPr="00AF40CD">
        <w:rPr>
          <w:rFonts w:cs="Arial"/>
          <w:noProof/>
          <w:lang w:val="es-US"/>
        </w:rPr>
        <w:t>médicamente necesario.</w:t>
      </w:r>
    </w:p>
    <w:p w14:paraId="27B8783A" w14:textId="77777777" w:rsidR="00736963" w:rsidRPr="00AF40CD" w:rsidRDefault="00736963" w:rsidP="00097531">
      <w:pPr>
        <w:pStyle w:val="Heading3"/>
        <w:rPr>
          <w:rFonts w:cs="Arial"/>
          <w:noProof/>
          <w:lang w:val="es-US"/>
        </w:rPr>
      </w:pPr>
      <w:r w:rsidRPr="00AF40CD">
        <w:rPr>
          <w:rFonts w:cs="Arial"/>
          <w:bCs/>
          <w:noProof/>
          <w:lang w:val="es-US"/>
        </w:rPr>
        <w:t>¿Y si la respuesta es No?</w:t>
      </w:r>
      <w:bookmarkEnd w:id="289"/>
      <w:bookmarkEnd w:id="290"/>
    </w:p>
    <w:p w14:paraId="6AE90D67" w14:textId="012A0DCB" w:rsidR="00736963" w:rsidRPr="00AF40CD" w:rsidRDefault="00736963" w:rsidP="00214DD6">
      <w:pPr>
        <w:pStyle w:val="ListBullet"/>
        <w:ind w:left="720"/>
        <w:rPr>
          <w:rFonts w:cs="Arial"/>
          <w:bCs/>
          <w:iCs/>
          <w:noProof/>
          <w:lang w:val="es-US"/>
        </w:rPr>
      </w:pPr>
      <w:r w:rsidRPr="00AF40CD">
        <w:rPr>
          <w:rFonts w:cs="Arial"/>
          <w:noProof/>
          <w:lang w:val="es-US"/>
        </w:rPr>
        <w:t xml:space="preserve">Si la Organización para el Mejoramiento de Calidad dice </w:t>
      </w:r>
      <w:r w:rsidRPr="00AF40CD">
        <w:rPr>
          <w:rFonts w:cs="Arial"/>
          <w:b/>
          <w:bCs/>
          <w:noProof/>
          <w:lang w:val="es-US"/>
        </w:rPr>
        <w:t>No</w:t>
      </w:r>
      <w:r w:rsidRPr="00AF40CD">
        <w:rPr>
          <w:rFonts w:cs="Arial"/>
          <w:noProof/>
          <w:lang w:val="es-US"/>
        </w:rPr>
        <w:t xml:space="preserve"> a su apelación, estarán diciendo que su fecha de salida es médicamente adecuada. Si esto ocurre, su cobertura por servicios de hospital como paciente hospitalizado terminará al </w:t>
      </w:r>
      <w:r w:rsidRPr="00AF40CD">
        <w:rPr>
          <w:rFonts w:cs="Arial"/>
          <w:noProof/>
          <w:lang w:val="es-US"/>
        </w:rPr>
        <w:lastRenderedPageBreak/>
        <w:t>mediodía del día después de que la Organización para el Mejoramiento de Calidad nos dé su respuesta.</w:t>
      </w:r>
    </w:p>
    <w:p w14:paraId="09B41B70" w14:textId="39FB8740" w:rsidR="00736963" w:rsidRPr="00AF40CD" w:rsidRDefault="00736963" w:rsidP="00214DD6">
      <w:pPr>
        <w:pStyle w:val="ListBullet"/>
        <w:ind w:left="720"/>
        <w:rPr>
          <w:rFonts w:cs="Arial"/>
          <w:iCs/>
          <w:noProof/>
          <w:lang w:val="es-US"/>
        </w:rPr>
      </w:pPr>
      <w:r w:rsidRPr="00AF40CD">
        <w:rPr>
          <w:rFonts w:cs="Arial"/>
          <w:noProof/>
          <w:lang w:val="es-US"/>
        </w:rPr>
        <w:t xml:space="preserve">Si la Organización para el Mejoramiento de Calidad dice </w:t>
      </w:r>
      <w:r w:rsidRPr="00AF40CD">
        <w:rPr>
          <w:rFonts w:cs="Arial"/>
          <w:b/>
          <w:bCs/>
          <w:noProof/>
          <w:lang w:val="es-US"/>
        </w:rPr>
        <w:t>No</w:t>
      </w:r>
      <w:r w:rsidRPr="00AF40CD">
        <w:rPr>
          <w:rFonts w:cs="Arial"/>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p>
    <w:p w14:paraId="5D8D4445" w14:textId="77777777" w:rsidR="00736963" w:rsidRPr="00AF40CD" w:rsidRDefault="00736963" w:rsidP="00214DD6">
      <w:pPr>
        <w:pStyle w:val="ListBullet2"/>
        <w:ind w:left="720"/>
        <w:rPr>
          <w:rFonts w:cs="Arial"/>
          <w:noProof/>
          <w:lang w:val="es-US"/>
        </w:rPr>
      </w:pPr>
      <w:r w:rsidRPr="00AF40CD">
        <w:rPr>
          <w:rFonts w:cs="Arial"/>
          <w:noProof/>
          <w:lang w:val="es-US"/>
        </w:rPr>
        <w:t>Si la Organización para el Mejoramiento de Calidad rechaza su apelación y usted se queda en el hospital después de la fecha programada para su salida, usted podrá presentar una Apelación de Nivel 2.</w:t>
      </w:r>
    </w:p>
    <w:p w14:paraId="0F80E7D5" w14:textId="616E9651" w:rsidR="00736963" w:rsidRPr="00AF40CD" w:rsidRDefault="009E0D74" w:rsidP="00F02322">
      <w:pPr>
        <w:pStyle w:val="Heading2"/>
        <w:rPr>
          <w:rFonts w:cs="Arial"/>
          <w:noProof/>
          <w:lang w:val="es-US"/>
        </w:rPr>
      </w:pPr>
      <w:bookmarkStart w:id="291" w:name="_Toc376417717"/>
      <w:bookmarkStart w:id="292" w:name="_Toc424219989"/>
      <w:bookmarkStart w:id="293" w:name="_Toc47513365"/>
      <w:bookmarkStart w:id="294" w:name="_Toc107385498"/>
      <w:bookmarkStart w:id="295" w:name="_Toc139622180"/>
      <w:r w:rsidRPr="00AF40CD">
        <w:rPr>
          <w:rFonts w:cs="Arial"/>
          <w:noProof/>
          <w:lang w:val="es-US"/>
        </w:rPr>
        <w:t>G3. Apelación de Nivel 2 para cambiar la fecha de su salida del hospital</w:t>
      </w:r>
      <w:bookmarkEnd w:id="291"/>
      <w:bookmarkEnd w:id="292"/>
      <w:bookmarkEnd w:id="293"/>
      <w:bookmarkEnd w:id="294"/>
      <w:bookmarkEnd w:id="295"/>
    </w:p>
    <w:p w14:paraId="5F4A84E8" w14:textId="16C223AD" w:rsidR="00817A55" w:rsidRPr="00AF40CD" w:rsidRDefault="00817A55" w:rsidP="00C31F3E">
      <w:pPr>
        <w:rPr>
          <w:rFonts w:cs="Arial"/>
          <w:noProof/>
          <w:lang w:val="es-US"/>
        </w:rPr>
      </w:pPr>
      <w:r w:rsidRPr="00AF40CD">
        <w:rPr>
          <w:rFonts w:cs="Arial"/>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48D9B0C4" w14:textId="0503075C" w:rsidR="00736963" w:rsidRPr="00AF40CD" w:rsidRDefault="00736963" w:rsidP="00C31F3E">
      <w:pPr>
        <w:rPr>
          <w:rFonts w:cs="Arial"/>
          <w:noProof/>
          <w:lang w:val="es-US"/>
        </w:rPr>
      </w:pPr>
      <w:r w:rsidRPr="00AF40CD">
        <w:rPr>
          <w:rFonts w:cs="Arial"/>
          <w:noProof/>
          <w:lang w:val="es-US"/>
        </w:rPr>
        <w:t xml:space="preserve">Pida la revisión de Nivel 2 a </w:t>
      </w:r>
      <w:r w:rsidRPr="00AF40CD">
        <w:rPr>
          <w:rFonts w:cs="Arial"/>
          <w:b/>
          <w:bCs/>
          <w:noProof/>
          <w:lang w:val="es-US"/>
        </w:rPr>
        <w:t>más tardar en 60 días calendario</w:t>
      </w:r>
      <w:r w:rsidRPr="00AF40CD">
        <w:rPr>
          <w:rFonts w:cs="Arial"/>
          <w:noProof/>
          <w:lang w:val="es-US"/>
        </w:rPr>
        <w:t xml:space="preserve"> después del día en que la Organización para el Mejoramiento de Calidad respondió </w:t>
      </w:r>
      <w:r w:rsidRPr="00AF40CD">
        <w:rPr>
          <w:rFonts w:cs="Arial"/>
          <w:b/>
          <w:bCs/>
          <w:noProof/>
          <w:lang w:val="es-US"/>
        </w:rPr>
        <w:t>No</w:t>
      </w:r>
      <w:r w:rsidRPr="00AF40CD">
        <w:rPr>
          <w:rFonts w:cs="Arial"/>
          <w:noProof/>
          <w:lang w:val="es-US"/>
        </w:rPr>
        <w:t xml:space="preserve"> a su Apelación de Nivel 1. Usted podrá pedir esta revisión solamente si permaneció en el hospital después de la fecha en que terminó su cobertura por el cuidado.</w:t>
      </w:r>
    </w:p>
    <w:p w14:paraId="625F2C0A" w14:textId="47A7C9E1" w:rsidR="00560558" w:rsidRPr="00AF40CD" w:rsidDel="00A5614C" w:rsidRDefault="00DE49E8" w:rsidP="00C31F3E">
      <w:pPr>
        <w:rPr>
          <w:rFonts w:cs="Arial"/>
          <w:noProof/>
          <w:lang w:val="es-US"/>
        </w:rPr>
      </w:pPr>
      <w:r w:rsidRPr="00AF40CD">
        <w:rPr>
          <w:rFonts w:cs="Arial"/>
          <w:noProof/>
          <w:lang w:val="es-US"/>
        </w:rPr>
        <w:t xml:space="preserve">En Ohio, la Organización para el Mejoramiento de Calidad se llama Livanta. Puede comunicarse con Livanta al: </w:t>
      </w:r>
      <w:r w:rsidRPr="00AF40CD">
        <w:rPr>
          <w:rFonts w:cs="Arial"/>
          <w:b/>
          <w:bCs/>
          <w:noProof/>
          <w:lang w:val="es-US"/>
        </w:rPr>
        <w:t>&lt;toll-free number&gt;</w:t>
      </w:r>
      <w:r w:rsidRPr="00AF40CD">
        <w:rPr>
          <w:rFonts w:cs="Arial"/>
          <w:noProof/>
          <w:lang w:val="es-US"/>
        </w:rPr>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
        <w:tblDescription w:val="Pág. 42 Cuadro de resumen"/>
      </w:tblPr>
      <w:tblGrid>
        <w:gridCol w:w="4522"/>
      </w:tblGrid>
      <w:tr w:rsidR="00CB3B4F" w:rsidRPr="00030825" w14:paraId="4A08F8D6" w14:textId="77777777" w:rsidTr="005A027A">
        <w:trPr>
          <w:tblHeader/>
          <w:jc w:val="right"/>
        </w:trPr>
        <w:tc>
          <w:tcPr>
            <w:tcW w:w="4522" w:type="dxa"/>
          </w:tcPr>
          <w:p w14:paraId="7AB7BF9C" w14:textId="77777777" w:rsidR="00CB3B4F" w:rsidRPr="00AF40CD" w:rsidRDefault="00CB3B4F" w:rsidP="00EC20F3">
            <w:pPr>
              <w:pStyle w:val="Ataglanceheading"/>
              <w:rPr>
                <w:noProof/>
                <w:lang w:val="es-US"/>
              </w:rPr>
            </w:pPr>
            <w:r w:rsidRPr="00AF40CD">
              <w:rPr>
                <w:bCs/>
                <w:noProof/>
                <w:lang w:val="es-US"/>
              </w:rPr>
              <w:t>En resumen: Cómo presentar una Apelación de Nivel 2 para cambiar la fecha de su salida del hospital</w:t>
            </w:r>
          </w:p>
          <w:p w14:paraId="2F579E79" w14:textId="32CCB935" w:rsidR="00CB3B4F" w:rsidRPr="00AF40CD" w:rsidRDefault="00CB3B4F" w:rsidP="00EC20F3">
            <w:pPr>
              <w:pStyle w:val="Ataglancetext"/>
              <w:rPr>
                <w:rFonts w:cs="Arial"/>
                <w:noProof/>
                <w:lang w:val="es-US"/>
              </w:rPr>
            </w:pPr>
            <w:r w:rsidRPr="00AF40CD">
              <w:rPr>
                <w:rFonts w:cs="Arial"/>
                <w:noProof/>
                <w:lang w:val="es-US"/>
              </w:rPr>
              <w:t>Llame a la Organización para el Mejoramiento de Calidad de su estado al &lt;phone number&gt; y pida otra revisión.</w:t>
            </w:r>
          </w:p>
          <w:p w14:paraId="4F6753DC" w14:textId="77777777" w:rsidR="00CB3B4F" w:rsidRPr="00AF40CD" w:rsidRDefault="00CB3B4F" w:rsidP="00EC20F3">
            <w:pPr>
              <w:pStyle w:val="Ataglancebluebar"/>
              <w:spacing w:after="120"/>
              <w:rPr>
                <w:rFonts w:cs="Arial"/>
                <w:noProof/>
                <w:lang w:val="es-US"/>
              </w:rPr>
            </w:pPr>
          </w:p>
        </w:tc>
      </w:tr>
    </w:tbl>
    <w:p w14:paraId="7829577E" w14:textId="3A2998FE" w:rsidR="00736963" w:rsidRPr="00AF40CD" w:rsidRDefault="00736963" w:rsidP="00214DD6">
      <w:pPr>
        <w:pStyle w:val="ListBullet"/>
        <w:ind w:left="720"/>
        <w:rPr>
          <w:rFonts w:cs="Arial"/>
          <w:noProof/>
          <w:lang w:val="es-US"/>
        </w:rPr>
      </w:pPr>
      <w:r w:rsidRPr="00AF40CD">
        <w:rPr>
          <w:rFonts w:cs="Arial"/>
          <w:noProof/>
          <w:lang w:val="es-US"/>
        </w:rPr>
        <w:t>Los revisores de la Organización para el Mejoramiento de Calidad analizarán de nuevo y cuidadosamente toda la información relacionada con su apelación.</w:t>
      </w:r>
    </w:p>
    <w:p w14:paraId="650E7123" w14:textId="68DF1586" w:rsidR="00736963" w:rsidRPr="00AF40CD" w:rsidRDefault="00736963" w:rsidP="00214DD6">
      <w:pPr>
        <w:pStyle w:val="ListBullet2"/>
        <w:ind w:left="720"/>
        <w:rPr>
          <w:rFonts w:cs="Arial"/>
          <w:noProof/>
          <w:lang w:val="es-US"/>
        </w:rPr>
      </w:pPr>
      <w:r w:rsidRPr="00AF40CD">
        <w:rPr>
          <w:rFonts w:cs="Arial"/>
          <w:noProof/>
          <w:lang w:val="es-US"/>
        </w:rPr>
        <w:t>Los revisores de la Organización para el Mejoramiento de Calidad tomarán una decisión a más tardar en 14 días calendario después de recibir su petición de una segunda revisión.</w:t>
      </w:r>
    </w:p>
    <w:p w14:paraId="761728FF" w14:textId="77777777" w:rsidR="00736963" w:rsidRPr="00AF40CD" w:rsidRDefault="00736963" w:rsidP="00097531">
      <w:pPr>
        <w:pStyle w:val="Heading3"/>
        <w:rPr>
          <w:rFonts w:cs="Arial"/>
          <w:noProof/>
          <w:lang w:val="es-US"/>
        </w:rPr>
      </w:pPr>
      <w:bookmarkStart w:id="296" w:name="_Toc353285231"/>
      <w:bookmarkStart w:id="297" w:name="_Toc353283410"/>
      <w:bookmarkStart w:id="298" w:name="_Toc363826851"/>
      <w:bookmarkStart w:id="299" w:name="_Toc366062960"/>
      <w:bookmarkStart w:id="300" w:name="_Toc366081373"/>
      <w:bookmarkStart w:id="301" w:name="_Toc366081843"/>
      <w:r w:rsidRPr="00AF40CD">
        <w:rPr>
          <w:rFonts w:cs="Arial"/>
          <w:bCs/>
          <w:noProof/>
          <w:lang w:val="es-US"/>
        </w:rPr>
        <w:t>¿Qué sucederá si la respuesta es Sí?</w:t>
      </w:r>
      <w:bookmarkEnd w:id="296"/>
      <w:bookmarkEnd w:id="297"/>
      <w:bookmarkEnd w:id="298"/>
      <w:bookmarkEnd w:id="299"/>
      <w:bookmarkEnd w:id="300"/>
      <w:bookmarkEnd w:id="301"/>
    </w:p>
    <w:p w14:paraId="718CC44E" w14:textId="7D446954" w:rsidR="00736963" w:rsidRPr="00AF40CD" w:rsidRDefault="00736963" w:rsidP="00214DD6">
      <w:pPr>
        <w:pStyle w:val="ListBullet"/>
        <w:ind w:left="720"/>
        <w:rPr>
          <w:rFonts w:cs="Arial"/>
          <w:noProof/>
          <w:lang w:val="es-US"/>
        </w:rPr>
      </w:pPr>
      <w:r w:rsidRPr="00AF40CD">
        <w:rPr>
          <w:rFonts w:cs="Arial"/>
          <w:noProof/>
          <w:lang w:val="es-US"/>
        </w:rPr>
        <w:t xml:space="preserve">Debemos devolverle nuestra parte de los costos del cuidado de hospital que recibió desde el mediodía de la fecha de la decisión de su primera apelación. Debemos seguir proporcionando cobertura por su </w:t>
      </w:r>
      <w:r w:rsidRPr="00AF40CD">
        <w:rPr>
          <w:rFonts w:cs="Arial"/>
          <w:noProof/>
          <w:szCs w:val="24"/>
          <w:lang w:val="es-US"/>
        </w:rPr>
        <w:t>cuidado en el hospital</w:t>
      </w:r>
      <w:r w:rsidRPr="00AF40CD">
        <w:rPr>
          <w:rFonts w:cs="Arial"/>
          <w:noProof/>
          <w:lang w:val="es-US"/>
        </w:rPr>
        <w:t xml:space="preserve"> como paciente hospitalizado todo el tiempo que sea médicamente necesario.</w:t>
      </w:r>
    </w:p>
    <w:p w14:paraId="4053E656" w14:textId="5CCB45DF" w:rsidR="00736963" w:rsidRPr="00AF40CD" w:rsidRDefault="00736963" w:rsidP="00214DD6">
      <w:pPr>
        <w:pStyle w:val="ListBullet2"/>
        <w:ind w:left="720"/>
        <w:rPr>
          <w:rFonts w:cs="Arial"/>
          <w:noProof/>
          <w:lang w:val="es-US"/>
        </w:rPr>
      </w:pPr>
      <w:r w:rsidRPr="00AF40CD">
        <w:rPr>
          <w:rFonts w:cs="Arial"/>
          <w:noProof/>
          <w:lang w:val="es-US"/>
        </w:rPr>
        <w:lastRenderedPageBreak/>
        <w:t>Usted deberá seguir pagando su parte de los costos y es posible que se apliquen limitaciones de cobertura.</w:t>
      </w:r>
    </w:p>
    <w:p w14:paraId="6DB850C6" w14:textId="77777777" w:rsidR="00736963" w:rsidRPr="00AF40CD" w:rsidRDefault="00736963" w:rsidP="00097531">
      <w:pPr>
        <w:pStyle w:val="Heading3"/>
        <w:rPr>
          <w:rFonts w:cs="Arial"/>
          <w:noProof/>
          <w:lang w:val="es-US"/>
        </w:rPr>
      </w:pPr>
      <w:bookmarkStart w:id="302" w:name="_Toc353285232"/>
      <w:bookmarkStart w:id="303" w:name="_Toc353283411"/>
      <w:bookmarkStart w:id="304" w:name="_Toc363826852"/>
      <w:bookmarkStart w:id="305" w:name="_Toc366062961"/>
      <w:bookmarkStart w:id="306" w:name="_Toc366081374"/>
      <w:bookmarkStart w:id="307" w:name="_Toc366081844"/>
      <w:r w:rsidRPr="00AF40CD">
        <w:rPr>
          <w:rFonts w:cs="Arial"/>
          <w:bCs/>
          <w:noProof/>
          <w:lang w:val="es-US"/>
        </w:rPr>
        <w:t>¿Qué sucederá si la respuesta es No?</w:t>
      </w:r>
      <w:bookmarkEnd w:id="302"/>
      <w:bookmarkEnd w:id="303"/>
      <w:bookmarkEnd w:id="304"/>
      <w:bookmarkEnd w:id="305"/>
      <w:bookmarkEnd w:id="306"/>
      <w:bookmarkEnd w:id="307"/>
    </w:p>
    <w:p w14:paraId="52FFAC79" w14:textId="514999EF" w:rsidR="00560558" w:rsidRPr="00AF40CD" w:rsidRDefault="00736963" w:rsidP="00C31F3E">
      <w:pPr>
        <w:rPr>
          <w:rFonts w:cs="Arial"/>
          <w:noProof/>
          <w:lang w:val="es-US"/>
        </w:rPr>
      </w:pPr>
      <w:r w:rsidRPr="00AF40CD">
        <w:rPr>
          <w:rFonts w:cs="Arial"/>
          <w:noProof/>
          <w:lang w:val="es-US"/>
        </w:rPr>
        <w:t>Esto significa que la Organización para el Mejoramiento de Calidad está de acuerdo con la decisión de Nivel 1 y no la cambiará. En la carta que recibirá se le dirá qué puede hacer si decide seguir con el proceso de apelaciones.</w:t>
      </w:r>
    </w:p>
    <w:p w14:paraId="35887134" w14:textId="77777777" w:rsidR="00560558" w:rsidRPr="00AF40CD" w:rsidRDefault="00560558" w:rsidP="00C31F3E">
      <w:pPr>
        <w:rPr>
          <w:rFonts w:cs="Arial"/>
          <w:noProof/>
          <w:lang w:val="es-US"/>
        </w:rPr>
      </w:pPr>
      <w:r w:rsidRPr="00AF40CD">
        <w:rPr>
          <w:rFonts w:cs="Arial"/>
          <w:noProof/>
          <w:lang w:val="es-US"/>
        </w:rPr>
        <w:t>Si la Organización para el Mejoramiento de Calidad rechaza su Apelación de Nivel 2, es posible que tenga que pagar el costo total de su estadía en el hospital después de la fecha programada para su salida.</w:t>
      </w:r>
    </w:p>
    <w:p w14:paraId="4E6BAA29" w14:textId="35EFBF5E" w:rsidR="0080547C" w:rsidRPr="00AF40CD" w:rsidRDefault="00B924F7" w:rsidP="001E12D8">
      <w:pPr>
        <w:pStyle w:val="Heading2"/>
        <w:rPr>
          <w:rFonts w:cs="Arial"/>
          <w:noProof/>
          <w:lang w:val="es-US"/>
        </w:rPr>
      </w:pPr>
      <w:bookmarkStart w:id="308" w:name="_Toc376417718"/>
      <w:bookmarkStart w:id="309" w:name="_Toc424219990"/>
      <w:bookmarkStart w:id="310" w:name="_Toc47513366"/>
      <w:bookmarkStart w:id="311" w:name="_Toc107385499"/>
      <w:bookmarkStart w:id="312" w:name="_Toc139622181"/>
      <w:r w:rsidRPr="00AF40CD">
        <w:rPr>
          <w:rFonts w:cs="Arial"/>
          <w:noProof/>
          <w:lang w:val="es-US"/>
        </w:rPr>
        <w:t>G4. Qué sucederá si pierde la fecha límite para apelar</w:t>
      </w:r>
      <w:bookmarkEnd w:id="308"/>
      <w:bookmarkEnd w:id="309"/>
      <w:bookmarkEnd w:id="310"/>
      <w:bookmarkEnd w:id="311"/>
      <w:bookmarkEnd w:id="312"/>
    </w:p>
    <w:p w14:paraId="752727C5" w14:textId="35CB7D62" w:rsidR="00B70B38" w:rsidRPr="00AF40CD" w:rsidRDefault="0080547C" w:rsidP="00C31F3E">
      <w:pPr>
        <w:rPr>
          <w:rFonts w:cs="Arial"/>
          <w:iCs/>
          <w:noProof/>
          <w:lang w:val="es-US"/>
        </w:rPr>
      </w:pPr>
      <w:r w:rsidRPr="00AF40CD">
        <w:rPr>
          <w:rFonts w:cs="Arial"/>
          <w:noProof/>
          <w:lang w:val="es-US"/>
        </w:rPr>
        <w:t>Si pierde la fecha límite para apelar, hay otra manera de apelar en el Nivel 1 y Nivel 2, esto es llamado Apelaciones alternas. Los dos primeros niveles de apelación son diferentes.</w:t>
      </w:r>
      <w:bookmarkStart w:id="313" w:name="_Toc353285234"/>
    </w:p>
    <w:p w14:paraId="7A2DAD18" w14:textId="77777777" w:rsidR="0080547C" w:rsidRPr="00AF40CD" w:rsidRDefault="0080547C" w:rsidP="00097531">
      <w:pPr>
        <w:pStyle w:val="Heading3"/>
        <w:rPr>
          <w:rFonts w:cs="Arial"/>
          <w:noProof/>
          <w:lang w:val="es-US"/>
        </w:rPr>
      </w:pPr>
      <w:r w:rsidRPr="00AF40CD">
        <w:rPr>
          <w:rFonts w:cs="Arial"/>
          <w:bCs/>
          <w:noProof/>
          <w:lang w:val="es-US"/>
        </w:rPr>
        <w:t>Apelación alterna de Nivel 1 para cambiar la fecha de su salida del hospital</w:t>
      </w:r>
      <w:bookmarkEnd w:id="313"/>
    </w:p>
    <w:p w14:paraId="45566DBA" w14:textId="5A95ED92" w:rsidR="0080547C" w:rsidRPr="00AF40CD" w:rsidRDefault="0080547C" w:rsidP="00C31F3E">
      <w:pPr>
        <w:rPr>
          <w:rFonts w:cs="Arial"/>
          <w:noProof/>
          <w:lang w:val="es-US"/>
        </w:rPr>
      </w:pPr>
      <w:r w:rsidRPr="00AF40CD">
        <w:rPr>
          <w:rFonts w:cs="Arial"/>
          <w:noProof/>
          <w:lang w:val="es-US"/>
        </w:rPr>
        <w:t>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
        <w:tblDescription w:val="Pág. 43 Cuadro de resumen"/>
      </w:tblPr>
      <w:tblGrid>
        <w:gridCol w:w="4522"/>
      </w:tblGrid>
      <w:tr w:rsidR="00CB3B4F" w:rsidRPr="00030825" w14:paraId="449898B3" w14:textId="77777777" w:rsidTr="00FD62B6">
        <w:trPr>
          <w:tblHeader/>
          <w:jc w:val="right"/>
        </w:trPr>
        <w:tc>
          <w:tcPr>
            <w:tcW w:w="4522" w:type="dxa"/>
          </w:tcPr>
          <w:p w14:paraId="35BFB5B5" w14:textId="44C7D321" w:rsidR="00CB3B4F" w:rsidRPr="00AF40CD" w:rsidRDefault="00CB3B4F" w:rsidP="00EC20F3">
            <w:pPr>
              <w:pStyle w:val="Ataglanceheading"/>
              <w:rPr>
                <w:i/>
                <w:noProof/>
                <w:lang w:val="es-US"/>
              </w:rPr>
            </w:pPr>
            <w:r w:rsidRPr="00AF40CD">
              <w:rPr>
                <w:bCs/>
                <w:noProof/>
                <w:lang w:val="es-US"/>
              </w:rPr>
              <w:t>En resumen: Cómo presentar una Apelación alterna de Nivel 1</w:t>
            </w:r>
          </w:p>
          <w:p w14:paraId="16AAA9D0" w14:textId="77777777" w:rsidR="00CB3B4F" w:rsidRPr="00AF40CD" w:rsidRDefault="00CB3B4F" w:rsidP="00EC20F3">
            <w:pPr>
              <w:pStyle w:val="Ataglancetext"/>
              <w:rPr>
                <w:rFonts w:cs="Arial"/>
                <w:noProof/>
                <w:lang w:val="es-US"/>
              </w:rPr>
            </w:pPr>
            <w:r w:rsidRPr="00AF40CD">
              <w:rPr>
                <w:rFonts w:cs="Arial"/>
                <w:noProof/>
                <w:lang w:val="es-US"/>
              </w:rPr>
              <w:t xml:space="preserve">Llame a Servicios al miembro y pida una “revisión rápida” de la fecha de su salida del hospital. </w:t>
            </w:r>
          </w:p>
          <w:p w14:paraId="7AE354AF" w14:textId="650D5A22" w:rsidR="00CB3B4F" w:rsidRPr="00AF40CD" w:rsidRDefault="00CB3B4F" w:rsidP="00EC20F3">
            <w:pPr>
              <w:pStyle w:val="Ataglancetext"/>
              <w:rPr>
                <w:rFonts w:cs="Arial"/>
                <w:noProof/>
                <w:lang w:val="es-US"/>
              </w:rPr>
            </w:pPr>
            <w:r w:rsidRPr="00AF40CD">
              <w:rPr>
                <w:rFonts w:cs="Arial"/>
                <w:noProof/>
                <w:lang w:val="es-US"/>
              </w:rPr>
              <w:t>Le daremos nuestra decisión a más tardar en 72 horas.</w:t>
            </w:r>
          </w:p>
          <w:p w14:paraId="7E34A486" w14:textId="77777777" w:rsidR="00CB3B4F" w:rsidRPr="00AF40CD" w:rsidRDefault="00CB3B4F" w:rsidP="00EC20F3">
            <w:pPr>
              <w:pStyle w:val="Ataglancebluebar"/>
              <w:spacing w:after="120"/>
              <w:rPr>
                <w:rFonts w:cs="Arial"/>
                <w:noProof/>
                <w:lang w:val="es-US"/>
              </w:rPr>
            </w:pPr>
          </w:p>
        </w:tc>
      </w:tr>
    </w:tbl>
    <w:p w14:paraId="1FBC43BA" w14:textId="0945E2A2" w:rsidR="0080547C" w:rsidRPr="00AF40CD" w:rsidRDefault="0080547C" w:rsidP="00214DD6">
      <w:pPr>
        <w:pStyle w:val="ListBullet"/>
        <w:ind w:left="720"/>
        <w:rPr>
          <w:rFonts w:cs="Arial"/>
          <w:noProof/>
          <w:lang w:val="es-US"/>
        </w:rPr>
      </w:pPr>
      <w:r w:rsidRPr="00AF40CD">
        <w:rPr>
          <w:rFonts w:cs="Arial"/>
          <w:noProof/>
          <w:lang w:val="es-US"/>
        </w:rPr>
        <w:t xml:space="preserve">Durante esta revisión, analizaremos toda la información sobre su estadía en el hospital. </w:t>
      </w:r>
      <w:r w:rsidR="00892CE6" w:rsidRPr="00AF40CD">
        <w:rPr>
          <w:rFonts w:cs="Arial"/>
          <w:noProof/>
          <w:lang w:val="es-US"/>
        </w:rPr>
        <w:t>Comprobaremos</w:t>
      </w:r>
      <w:r w:rsidRPr="00AF40CD">
        <w:rPr>
          <w:rFonts w:cs="Arial"/>
          <w:noProof/>
          <w:lang w:val="es-US"/>
        </w:rPr>
        <w:t xml:space="preserve"> si la decisión sobre cuándo debería salir del hospital fue justa y si cumple con todas las reglas.</w:t>
      </w:r>
    </w:p>
    <w:p w14:paraId="147EF12B" w14:textId="19E3BB3E" w:rsidR="0080547C" w:rsidRPr="00AF40CD" w:rsidRDefault="0080547C" w:rsidP="00214DD6">
      <w:pPr>
        <w:pStyle w:val="ListBullet"/>
        <w:ind w:left="720"/>
        <w:rPr>
          <w:rFonts w:cs="Arial"/>
          <w:noProof/>
          <w:lang w:val="es-US"/>
        </w:rPr>
      </w:pPr>
      <w:r w:rsidRPr="00AF40CD">
        <w:rPr>
          <w:rFonts w:cs="Arial"/>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4F6B3BE" w14:textId="1F5364CA" w:rsidR="0080547C" w:rsidRPr="00AF40CD" w:rsidRDefault="0080547C" w:rsidP="00214DD6">
      <w:pPr>
        <w:pStyle w:val="ListBullet"/>
        <w:ind w:left="720"/>
        <w:rPr>
          <w:rFonts w:cs="Arial"/>
          <w:noProof/>
          <w:lang w:val="es-US"/>
        </w:rPr>
      </w:pPr>
      <w:r w:rsidRPr="00AF40CD">
        <w:rPr>
          <w:rFonts w:cs="Arial"/>
          <w:b/>
          <w:bCs/>
          <w:noProof/>
          <w:lang w:val="es-US"/>
        </w:rPr>
        <w:t>Si respondemos Sí a su revisión rápida</w:t>
      </w:r>
      <w:r w:rsidRPr="00AF40CD">
        <w:rPr>
          <w:rFonts w:cs="Arial"/>
          <w:noProof/>
          <w:lang w:val="es-US"/>
        </w:rPr>
        <w:t>, significa que estamos de acuerdo con que usted debe seguir en el hospital después de la fecha de salida. Seguiremos cubriendo los servicios del hospital mientras sigan siendo médicamente necesarios.</w:t>
      </w:r>
    </w:p>
    <w:p w14:paraId="675A77E8" w14:textId="1FA268B3" w:rsidR="0080547C" w:rsidRPr="00AF40CD" w:rsidRDefault="0080547C" w:rsidP="00684344">
      <w:pPr>
        <w:pStyle w:val="ListParagraph"/>
        <w:numPr>
          <w:ilvl w:val="0"/>
          <w:numId w:val="17"/>
        </w:numPr>
        <w:ind w:left="1080" w:right="720"/>
        <w:rPr>
          <w:rFonts w:cs="Arial"/>
          <w:noProof/>
          <w:lang w:val="es-US"/>
        </w:rPr>
      </w:pPr>
      <w:r w:rsidRPr="00AF40CD">
        <w:rPr>
          <w:rFonts w:cs="Arial"/>
          <w:noProof/>
          <w:lang w:val="es-US"/>
        </w:rPr>
        <w:t>También significa que estamos de acuerdo con devolverle nuestra parte de los costos del cuidado que recibió desde la fecha en que dijimos que terminaría su cobertura.</w:t>
      </w:r>
    </w:p>
    <w:p w14:paraId="14B6F11A" w14:textId="78EF2F2B" w:rsidR="0080547C" w:rsidRPr="00AF40CD" w:rsidRDefault="0080547C" w:rsidP="00214DD6">
      <w:pPr>
        <w:pStyle w:val="ListBullet"/>
        <w:ind w:left="720"/>
        <w:rPr>
          <w:rFonts w:cs="Arial"/>
          <w:bCs/>
          <w:iCs/>
          <w:noProof/>
          <w:lang w:val="es-US"/>
        </w:rPr>
      </w:pPr>
      <w:r w:rsidRPr="00AF40CD">
        <w:rPr>
          <w:rFonts w:cs="Arial"/>
          <w:b/>
          <w:bCs/>
          <w:noProof/>
          <w:lang w:val="es-US"/>
        </w:rPr>
        <w:lastRenderedPageBreak/>
        <w:t>Si respondemos No a su revisión rápida</w:t>
      </w:r>
      <w:r w:rsidRPr="00AF40CD">
        <w:rPr>
          <w:rFonts w:cs="Arial"/>
          <w:noProof/>
          <w:lang w:val="es-US"/>
        </w:rPr>
        <w:t>, estamos diciendo que la fecha de su salida era médicamente adecuada. Nuestra cobertura de sus servicios en el hospital como paciente hospitalizado terminará el día que dijimos que terminaría la cobertura.</w:t>
      </w:r>
    </w:p>
    <w:p w14:paraId="494C228D" w14:textId="0F3C66ED" w:rsidR="0080547C" w:rsidRPr="00AF40CD" w:rsidRDefault="0080547C" w:rsidP="00C31F3E">
      <w:pPr>
        <w:pStyle w:val="ListBullet3"/>
        <w:rPr>
          <w:rFonts w:cs="Arial"/>
          <w:noProof/>
          <w:lang w:val="es-US"/>
        </w:rPr>
      </w:pPr>
      <w:r w:rsidRPr="00AF40CD">
        <w:rPr>
          <w:rFonts w:cs="Arial"/>
          <w:noProof/>
          <w:lang w:val="es-US"/>
        </w:rPr>
        <w:t xml:space="preserve">Si permaneció en el hospital después de su fecha de alta programada, </w:t>
      </w:r>
      <w:r w:rsidRPr="00AF40CD">
        <w:rPr>
          <w:rFonts w:cs="Arial"/>
          <w:b/>
          <w:bCs/>
          <w:noProof/>
          <w:lang w:val="es-US"/>
        </w:rPr>
        <w:t>es posible que tenga que pagar el costo total</w:t>
      </w:r>
      <w:r w:rsidRPr="00AF40CD">
        <w:rPr>
          <w:rFonts w:cs="Arial"/>
          <w:noProof/>
          <w:lang w:val="es-US"/>
        </w:rPr>
        <w:t xml:space="preserve"> del cuidado de hospital que recibió después de la fecha de alta programada.</w:t>
      </w:r>
    </w:p>
    <w:p w14:paraId="3307A2CE" w14:textId="4B9C294C" w:rsidR="00AA1391" w:rsidRPr="00AF40CD" w:rsidRDefault="0080547C" w:rsidP="00214DD6">
      <w:pPr>
        <w:pStyle w:val="ListBullet"/>
        <w:ind w:left="720"/>
        <w:rPr>
          <w:rFonts w:cs="Arial"/>
          <w:noProof/>
          <w:lang w:val="es-US"/>
        </w:rPr>
      </w:pPr>
      <w:r w:rsidRPr="00AF40CD">
        <w:rPr>
          <w:rFonts w:cs="Arial"/>
          <w:noProof/>
          <w:lang w:val="es-US"/>
        </w:rPr>
        <w:t xml:space="preserve">Enviaremos su apelación a la “Entidad de revisión independiente” para asegurarnos de haber seguido todas las reglas cuando respondimos </w:t>
      </w:r>
      <w:r w:rsidRPr="00AF40CD">
        <w:rPr>
          <w:rFonts w:cs="Arial"/>
          <w:b/>
          <w:bCs/>
          <w:noProof/>
          <w:lang w:val="es-US"/>
        </w:rPr>
        <w:t>No</w:t>
      </w:r>
      <w:r w:rsidRPr="00AF40CD">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4 "/>
        <w:tblDescription w:val="Pág. 44 Cuadro de términos legales"/>
      </w:tblPr>
      <w:tblGrid>
        <w:gridCol w:w="9776"/>
      </w:tblGrid>
      <w:tr w:rsidR="00AA1391" w:rsidRPr="00030825" w14:paraId="3C28942D" w14:textId="77777777" w:rsidTr="00BF5EE9">
        <w:tc>
          <w:tcPr>
            <w:tcW w:w="5000" w:type="pct"/>
          </w:tcPr>
          <w:p w14:paraId="0F1F3B09" w14:textId="70E865B9"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“revisión rápida” o “apelación rápida” es </w:t>
            </w:r>
            <w:r w:rsidRPr="00AF40CD">
              <w:rPr>
                <w:rFonts w:cs="Arial"/>
                <w:b/>
                <w:bCs/>
                <w:noProof/>
                <w:lang w:val="es-US"/>
              </w:rPr>
              <w:t>“apelación acelerada”</w:t>
            </w:r>
            <w:r w:rsidRPr="00AF40CD">
              <w:rPr>
                <w:rFonts w:cs="Arial"/>
                <w:noProof/>
                <w:lang w:val="es-US"/>
              </w:rPr>
              <w:t>.</w:t>
            </w:r>
          </w:p>
        </w:tc>
      </w:tr>
    </w:tbl>
    <w:p w14:paraId="64B50335" w14:textId="77777777" w:rsidR="00AA1391" w:rsidRPr="00AF40CD" w:rsidRDefault="00AA1391" w:rsidP="00BF5EE9">
      <w:pPr>
        <w:pStyle w:val="NoSpacing"/>
        <w:rPr>
          <w:noProof/>
          <w:lang w:val="es-US"/>
        </w:rPr>
      </w:pPr>
    </w:p>
    <w:p w14:paraId="1F50F218" w14:textId="77777777" w:rsidR="0080547C" w:rsidRPr="00AF40CD" w:rsidRDefault="0080547C" w:rsidP="00097531">
      <w:pPr>
        <w:pStyle w:val="Heading3"/>
        <w:rPr>
          <w:rFonts w:cs="Arial"/>
          <w:noProof/>
          <w:lang w:val="es-US"/>
        </w:rPr>
      </w:pPr>
      <w:bookmarkStart w:id="314" w:name="_Toc353285235"/>
      <w:r w:rsidRPr="00AF40CD">
        <w:rPr>
          <w:rFonts w:cs="Arial"/>
          <w:bCs/>
          <w:noProof/>
          <w:lang w:val="es-US"/>
        </w:rPr>
        <w:t>Apelación alterna de Nivel 2 para cambiar la fecha de su salida del hospital</w:t>
      </w:r>
      <w:bookmarkEnd w:id="314"/>
    </w:p>
    <w:p w14:paraId="7F644015" w14:textId="49F9C487" w:rsidR="0080547C" w:rsidRPr="00AF40CD" w:rsidRDefault="0080547C" w:rsidP="00C31F3E">
      <w:pPr>
        <w:rPr>
          <w:rFonts w:cs="Arial"/>
          <w:bCs/>
          <w:iCs/>
          <w:noProof/>
          <w:lang w:val="es-US"/>
        </w:rPr>
      </w:pPr>
      <w:r w:rsidRPr="00AF40CD">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
        <w:tblDescription w:val="Pág. 44 Cuadro de resumen"/>
      </w:tblPr>
      <w:tblGrid>
        <w:gridCol w:w="4522"/>
      </w:tblGrid>
      <w:tr w:rsidR="00CB3B4F" w:rsidRPr="00030825" w14:paraId="52286C40" w14:textId="77777777" w:rsidTr="00BF5EE9">
        <w:trPr>
          <w:tblHeader/>
          <w:jc w:val="right"/>
        </w:trPr>
        <w:tc>
          <w:tcPr>
            <w:tcW w:w="4522" w:type="dxa"/>
          </w:tcPr>
          <w:p w14:paraId="49939447" w14:textId="77777777" w:rsidR="00CB3B4F" w:rsidRPr="00AF40CD" w:rsidRDefault="00CB3B4F" w:rsidP="00EC20F3">
            <w:pPr>
              <w:pStyle w:val="Ataglanceheading"/>
              <w:rPr>
                <w:noProof/>
                <w:lang w:val="es-US"/>
              </w:rPr>
            </w:pPr>
            <w:r w:rsidRPr="00AF40CD">
              <w:rPr>
                <w:bCs/>
                <w:noProof/>
                <w:lang w:val="es-US"/>
              </w:rPr>
              <w:t>En resumen: Cómo presentar una Apelación alterna de Nivel 2</w:t>
            </w:r>
          </w:p>
          <w:p w14:paraId="0C7AC668" w14:textId="1697F0AA" w:rsidR="00CB3B4F" w:rsidRPr="00AF40CD" w:rsidRDefault="00CB3B4F" w:rsidP="00EC20F3">
            <w:pPr>
              <w:pStyle w:val="Ataglancetext"/>
              <w:rPr>
                <w:rFonts w:cs="Arial"/>
                <w:noProof/>
                <w:lang w:val="es-US"/>
              </w:rPr>
            </w:pPr>
            <w:r w:rsidRPr="00AF40CD">
              <w:rPr>
                <w:rFonts w:cs="Arial"/>
                <w:noProof/>
                <w:lang w:val="es-US"/>
              </w:rPr>
              <w:t>Usted no tiene que hacer nada. El plan enviará automáticamente su apelación a la IRE.</w:t>
            </w:r>
          </w:p>
          <w:p w14:paraId="5D1A39CE" w14:textId="77777777" w:rsidR="00CB3B4F" w:rsidRPr="00AF40CD" w:rsidRDefault="00CB3B4F" w:rsidP="00EC20F3">
            <w:pPr>
              <w:pStyle w:val="Ataglancebluebar"/>
              <w:spacing w:after="120"/>
              <w:rPr>
                <w:rFonts w:cs="Arial"/>
                <w:noProof/>
                <w:lang w:val="es-US"/>
              </w:rPr>
            </w:pPr>
          </w:p>
        </w:tc>
      </w:tr>
    </w:tbl>
    <w:p w14:paraId="43FB5CC4" w14:textId="1C93732B" w:rsidR="0080547C" w:rsidRPr="00AF40CD" w:rsidRDefault="0080547C" w:rsidP="00C640DA">
      <w:pPr>
        <w:pStyle w:val="Normalpre-bullets"/>
        <w:spacing w:after="200"/>
        <w:ind w:right="720"/>
        <w:rPr>
          <w:rFonts w:cs="Arial"/>
          <w:noProof/>
          <w:lang w:val="es-US"/>
        </w:rPr>
      </w:pPr>
      <w:r w:rsidRPr="00AF40CD">
        <w:rPr>
          <w:rFonts w:cs="Arial"/>
          <w:noProof/>
          <w:lang w:val="es-US"/>
        </w:rPr>
        <w:t xml:space="preserve">Durante la Apelación de Nivel 2, la IRE revisará la decisión que tomamos cuando dijimos </w:t>
      </w:r>
      <w:r w:rsidRPr="00AF40CD">
        <w:rPr>
          <w:rFonts w:cs="Arial"/>
          <w:b/>
          <w:bCs/>
          <w:noProof/>
          <w:lang w:val="es-US"/>
        </w:rPr>
        <w:t>No</w:t>
      </w:r>
      <w:r w:rsidRPr="00AF40CD">
        <w:rPr>
          <w:rFonts w:cs="Arial"/>
          <w:noProof/>
          <w:lang w:val="es-US"/>
        </w:rPr>
        <w:t xml:space="preserve"> a su “revisión rápida”. Esta organización decidirá si debemos cambiar nuestra decisión.</w:t>
      </w:r>
    </w:p>
    <w:p w14:paraId="1D229DDA" w14:textId="5FB60280" w:rsidR="0080547C" w:rsidRPr="00AF40CD" w:rsidRDefault="0080547C" w:rsidP="00214DD6">
      <w:pPr>
        <w:pStyle w:val="ListBullet"/>
        <w:ind w:left="720"/>
        <w:rPr>
          <w:rFonts w:cs="Arial"/>
          <w:noProof/>
          <w:lang w:val="es-US"/>
        </w:rPr>
      </w:pPr>
      <w:r w:rsidRPr="00AF40CD">
        <w:rPr>
          <w:rFonts w:cs="Arial"/>
          <w:noProof/>
          <w:lang w:val="es-US"/>
        </w:rPr>
        <w:t>La IRE hará una “revisión rápida” de su apelación. Los revisores normalmente le responderán en 72 horas.</w:t>
      </w:r>
    </w:p>
    <w:p w14:paraId="540E7515" w14:textId="4F3DB8A5" w:rsidR="0080547C" w:rsidRPr="00AF40CD" w:rsidRDefault="0080547C" w:rsidP="00214DD6">
      <w:pPr>
        <w:pStyle w:val="ListBullet"/>
        <w:ind w:left="720"/>
        <w:rPr>
          <w:rFonts w:cs="Arial"/>
          <w:noProof/>
          <w:lang w:val="es-US"/>
        </w:rPr>
      </w:pPr>
      <w:r w:rsidRPr="00AF40CD">
        <w:rPr>
          <w:rFonts w:cs="Arial"/>
          <w:noProof/>
          <w:lang w:val="es-US"/>
        </w:rPr>
        <w:t>La IRE es una organización independiente contratada por Medicare. Esta organización no está relacionada con nuestro plan y no es una agencia del gobierno.</w:t>
      </w:r>
    </w:p>
    <w:p w14:paraId="49AE8C02" w14:textId="18743557" w:rsidR="0080547C" w:rsidRPr="00AF40CD" w:rsidRDefault="0080547C" w:rsidP="00214DD6">
      <w:pPr>
        <w:pStyle w:val="ListBullet"/>
        <w:ind w:left="720"/>
        <w:rPr>
          <w:rFonts w:cs="Arial"/>
          <w:noProof/>
          <w:lang w:val="es-US"/>
        </w:rPr>
      </w:pPr>
      <w:r w:rsidRPr="00AF40CD">
        <w:rPr>
          <w:rFonts w:cs="Arial"/>
          <w:noProof/>
          <w:lang w:val="es-US"/>
        </w:rPr>
        <w:t>Los revisores de la IRE analizarán cuidadosamente toda la información relacionada con su apelación a la fecha de su salida del hospital.</w:t>
      </w:r>
    </w:p>
    <w:p w14:paraId="483DF959" w14:textId="648AC615" w:rsidR="0080547C" w:rsidRPr="00AF40CD" w:rsidRDefault="0080547C" w:rsidP="00214DD6">
      <w:pPr>
        <w:pStyle w:val="ListBullet"/>
        <w:ind w:left="720"/>
        <w:rPr>
          <w:rFonts w:cs="Arial"/>
          <w:noProof/>
          <w:lang w:val="es-US"/>
        </w:rPr>
      </w:pPr>
      <w:r w:rsidRPr="00AF40CD">
        <w:rPr>
          <w:rFonts w:cs="Arial"/>
          <w:noProof/>
          <w:lang w:val="es-US"/>
        </w:rPr>
        <w:t xml:space="preserve">Si la IRE responde </w:t>
      </w:r>
      <w:r w:rsidRPr="00AF40CD">
        <w:rPr>
          <w:rFonts w:cs="Arial"/>
          <w:b/>
          <w:bCs/>
          <w:noProof/>
          <w:lang w:val="es-US"/>
        </w:rPr>
        <w:t xml:space="preserve">Sí </w:t>
      </w:r>
      <w:r w:rsidRPr="00AF40CD">
        <w:rPr>
          <w:rFonts w:cs="Arial"/>
          <w:noProof/>
          <w:lang w:val="es-US"/>
        </w:rPr>
        <w:t>a su apelación, debemos devolverle nuestra parte de los costos del cuidado de hospital que usted recibió desde la fecha programada para su salida del hospital. También debemos continuar cubriendo sus servicios de hospital, siempre y cuando sean médicamente necesarios.</w:t>
      </w:r>
    </w:p>
    <w:p w14:paraId="0C93B642" w14:textId="1322B1A6" w:rsidR="0080547C" w:rsidRPr="00AF40CD" w:rsidRDefault="0080547C" w:rsidP="00214DD6">
      <w:pPr>
        <w:pStyle w:val="ListBullet"/>
        <w:ind w:left="720"/>
        <w:rPr>
          <w:rFonts w:cs="Arial"/>
          <w:noProof/>
          <w:lang w:val="es-US"/>
        </w:rPr>
      </w:pPr>
      <w:r w:rsidRPr="00AF40CD">
        <w:rPr>
          <w:rFonts w:cs="Arial"/>
          <w:noProof/>
          <w:lang w:val="es-US"/>
        </w:rPr>
        <w:lastRenderedPageBreak/>
        <w:t xml:space="preserve">Si la IRE dice </w:t>
      </w:r>
      <w:r w:rsidRPr="00AF40CD">
        <w:rPr>
          <w:rFonts w:cs="Arial"/>
          <w:b/>
          <w:bCs/>
          <w:noProof/>
          <w:lang w:val="es-US"/>
        </w:rPr>
        <w:t>No</w:t>
      </w:r>
      <w:r w:rsidRPr="00AF40CD">
        <w:rPr>
          <w:rFonts w:cs="Arial"/>
          <w:noProof/>
          <w:lang w:val="es-US"/>
        </w:rPr>
        <w:t xml:space="preserve"> a su apelación, significa que están de acuerdo con nosotros en que la fecha programada para su salida del hospital era médicamente adecuada.</w:t>
      </w:r>
    </w:p>
    <w:p w14:paraId="053D077F" w14:textId="4D9CEAEF" w:rsidR="00F91B4F" w:rsidRPr="00AF40CD" w:rsidRDefault="0080547C" w:rsidP="00214DD6">
      <w:pPr>
        <w:pStyle w:val="ListBullet"/>
        <w:ind w:left="720"/>
        <w:rPr>
          <w:rFonts w:cs="Arial"/>
          <w:noProof/>
          <w:lang w:val="es-US"/>
        </w:rPr>
      </w:pPr>
      <w:r w:rsidRPr="00AF40CD">
        <w:rPr>
          <w:rFonts w:cs="Arial"/>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115543B2" w14:textId="24DBC6BB" w:rsidR="00F91B4F" w:rsidRPr="00AF40CD" w:rsidRDefault="00F91B4F" w:rsidP="00FD0759">
      <w:pPr>
        <w:pStyle w:val="Heading1"/>
        <w:rPr>
          <w:noProof/>
          <w:lang w:val="es-US"/>
        </w:rPr>
      </w:pPr>
      <w:bookmarkStart w:id="315" w:name="_Toc376417719"/>
      <w:bookmarkStart w:id="316" w:name="_Toc424219991"/>
      <w:bookmarkStart w:id="317" w:name="_Toc47513367"/>
      <w:bookmarkStart w:id="318" w:name="_Toc107385500"/>
      <w:bookmarkStart w:id="319" w:name="_Toc139622182"/>
      <w:r w:rsidRPr="00AF40CD">
        <w:rPr>
          <w:noProof/>
          <w:lang w:val="es-US"/>
        </w:rPr>
        <w:t>Qué hacer si cree que sus servicios de Medicare de cuidado de salud en el hogar, en un centro de enfermería especializada o en un Centro de Rehabilitación para Pacientes Ambulatorios (CORF) terminarán demasiado pronto</w:t>
      </w:r>
      <w:bookmarkEnd w:id="315"/>
      <w:bookmarkEnd w:id="316"/>
      <w:bookmarkEnd w:id="317"/>
      <w:bookmarkEnd w:id="318"/>
      <w:bookmarkEnd w:id="319"/>
    </w:p>
    <w:p w14:paraId="0F12ABC1" w14:textId="73EB0CB6" w:rsidR="00F91B4F" w:rsidRPr="00AF40CD" w:rsidRDefault="00F91B4F" w:rsidP="00667669">
      <w:pPr>
        <w:pStyle w:val="Normalpre-bullets"/>
        <w:spacing w:after="200"/>
        <w:rPr>
          <w:rFonts w:cs="Arial"/>
          <w:noProof/>
          <w:lang w:val="es-US"/>
        </w:rPr>
      </w:pPr>
      <w:r w:rsidRPr="00AF40CD">
        <w:rPr>
          <w:rFonts w:cs="Arial"/>
          <w:noProof/>
          <w:lang w:val="es-US"/>
        </w:rPr>
        <w:t>Esta sección trata los siguientes tipos de cuidado solo cuando son cubiertos por Medicare:</w:t>
      </w:r>
    </w:p>
    <w:p w14:paraId="5A53C568" w14:textId="302B6132" w:rsidR="00F91B4F" w:rsidRPr="00AF40CD" w:rsidRDefault="00F91B4F" w:rsidP="00214DD6">
      <w:pPr>
        <w:pStyle w:val="ListBullet"/>
        <w:ind w:left="720"/>
        <w:rPr>
          <w:rFonts w:cs="Arial"/>
          <w:noProof/>
          <w:lang w:val="es-US"/>
        </w:rPr>
      </w:pPr>
      <w:r w:rsidRPr="00AF40CD">
        <w:rPr>
          <w:rFonts w:cs="Arial"/>
          <w:noProof/>
          <w:lang w:val="es-US"/>
        </w:rPr>
        <w:t>Servicios de cuidados de salud en el hogar.</w:t>
      </w:r>
    </w:p>
    <w:p w14:paraId="5AC90CC2" w14:textId="2D164595" w:rsidR="00F91B4F" w:rsidRPr="00AF40CD" w:rsidRDefault="00F91B4F" w:rsidP="00214DD6">
      <w:pPr>
        <w:pStyle w:val="ListBullet"/>
        <w:ind w:left="720"/>
        <w:rPr>
          <w:rFonts w:cs="Arial"/>
          <w:noProof/>
          <w:lang w:val="es-US"/>
        </w:rPr>
      </w:pPr>
      <w:r w:rsidRPr="00AF40CD">
        <w:rPr>
          <w:rFonts w:cs="Arial"/>
          <w:noProof/>
          <w:lang w:val="es-US"/>
        </w:rPr>
        <w:t>Cuidados de enfermería especializada en un centro de enfermería especializada.</w:t>
      </w:r>
    </w:p>
    <w:p w14:paraId="6DFB507B" w14:textId="7EAD88F3" w:rsidR="00F91B4F" w:rsidRPr="00AF40CD" w:rsidRDefault="00F91B4F" w:rsidP="00214DD6">
      <w:pPr>
        <w:pStyle w:val="ListBullet"/>
        <w:ind w:left="720"/>
        <w:rPr>
          <w:rFonts w:cs="Arial"/>
          <w:noProof/>
          <w:lang w:val="es-US"/>
        </w:rPr>
      </w:pPr>
      <w:r w:rsidRPr="00AF40CD">
        <w:rPr>
          <w:rFonts w:cs="Arial"/>
          <w:noProof/>
          <w:lang w:val="es-US"/>
        </w:rPr>
        <w:t>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w:t>
      </w:r>
    </w:p>
    <w:p w14:paraId="5D4B6F00" w14:textId="2AAA949D" w:rsidR="00F91B4F" w:rsidRPr="00AF40CD" w:rsidRDefault="00F91B4F" w:rsidP="00717BB7">
      <w:pPr>
        <w:pStyle w:val="ListBullet3"/>
        <w:rPr>
          <w:rFonts w:cs="Arial"/>
          <w:noProof/>
          <w:lang w:val="es-US"/>
        </w:rPr>
      </w:pPr>
      <w:r w:rsidRPr="00AF40CD">
        <w:rPr>
          <w:rFonts w:cs="Arial"/>
          <w:noProof/>
          <w:lang w:val="es-US"/>
        </w:rPr>
        <w:t>Con cualquiera de estos tres tipos de cuidado, usted tiene derecho a seguir recibiendo servicios cubiertos mientras el médico diga que lo necesita.</w:t>
      </w:r>
    </w:p>
    <w:p w14:paraId="31EE37A1" w14:textId="6D140E65" w:rsidR="00F91B4F" w:rsidRPr="00AF40CD" w:rsidRDefault="00F91B4F" w:rsidP="00717BB7">
      <w:pPr>
        <w:pStyle w:val="ListBullet3"/>
        <w:rPr>
          <w:rFonts w:cs="Arial"/>
          <w:noProof/>
          <w:lang w:val="es-US"/>
        </w:rPr>
      </w:pPr>
      <w:r w:rsidRPr="00AF40CD">
        <w:rPr>
          <w:rFonts w:cs="Arial"/>
          <w:noProof/>
          <w:lang w:val="es-US"/>
        </w:rPr>
        <w:t>Cuando decidamos dejar de cubrir cualquiera de estos tipos de cuidado, debemos avisarle antes que terminen sus servicios. Cuando termine su cobertura, dejaremos de pagar por su cuidado.</w:t>
      </w:r>
    </w:p>
    <w:p w14:paraId="1AD8F328" w14:textId="027AC9B4" w:rsidR="009C710B" w:rsidRPr="00AF40CD" w:rsidRDefault="009C710B" w:rsidP="00717BB7">
      <w:pPr>
        <w:pStyle w:val="Specialnote"/>
        <w:numPr>
          <w:ilvl w:val="0"/>
          <w:numId w:val="0"/>
        </w:numPr>
        <w:tabs>
          <w:tab w:val="clear" w:pos="360"/>
        </w:tabs>
        <w:rPr>
          <w:rFonts w:cs="Arial"/>
          <w:noProof/>
          <w:lang w:val="es-US"/>
        </w:rPr>
      </w:pPr>
      <w:r w:rsidRPr="00AF40CD">
        <w:rPr>
          <w:rFonts w:cs="Arial"/>
          <w:noProof/>
          <w:lang w:val="es-US"/>
        </w:rPr>
        <w:t xml:space="preserve">Si cree que estamos terminando la cobertura de su cuidado demasiado pronto, </w:t>
      </w:r>
      <w:r w:rsidRPr="00AF40CD">
        <w:rPr>
          <w:rFonts w:cs="Arial"/>
          <w:b/>
          <w:bCs/>
          <w:noProof/>
          <w:lang w:val="es-US"/>
        </w:rPr>
        <w:t>puede apelar nuestra decisión</w:t>
      </w:r>
      <w:r w:rsidRPr="005331EA">
        <w:rPr>
          <w:rFonts w:cs="Arial"/>
          <w:b/>
          <w:bCs/>
          <w:noProof/>
          <w:lang w:val="es-US"/>
        </w:rPr>
        <w:t>.</w:t>
      </w:r>
      <w:r w:rsidRPr="00AF40CD">
        <w:rPr>
          <w:rFonts w:cs="Arial"/>
          <w:noProof/>
          <w:lang w:val="es-US"/>
        </w:rPr>
        <w:t xml:space="preserve"> Esta sección le dice cómo pedir una apelación.</w:t>
      </w:r>
    </w:p>
    <w:p w14:paraId="0FF50CF1" w14:textId="5D49B591" w:rsidR="009C710B" w:rsidRPr="00AF40CD" w:rsidRDefault="002E6568" w:rsidP="00F02322">
      <w:pPr>
        <w:pStyle w:val="Heading2"/>
        <w:rPr>
          <w:rFonts w:cs="Arial"/>
          <w:noProof/>
          <w:lang w:val="es-US"/>
        </w:rPr>
      </w:pPr>
      <w:bookmarkStart w:id="320" w:name="_Toc376417720"/>
      <w:bookmarkStart w:id="321" w:name="_Toc424219992"/>
      <w:bookmarkStart w:id="322" w:name="_Toc47513368"/>
      <w:bookmarkStart w:id="323" w:name="_Toc107385501"/>
      <w:bookmarkStart w:id="324" w:name="_Toc139622183"/>
      <w:r w:rsidRPr="00AF40CD">
        <w:rPr>
          <w:rFonts w:cs="Arial"/>
          <w:noProof/>
          <w:lang w:val="es-US"/>
        </w:rPr>
        <w:t>H1. Le avisaremos por anticipado cuándo terminará su cobertura</w:t>
      </w:r>
      <w:bookmarkEnd w:id="320"/>
      <w:bookmarkEnd w:id="321"/>
      <w:bookmarkEnd w:id="322"/>
      <w:bookmarkEnd w:id="323"/>
      <w:bookmarkEnd w:id="324"/>
    </w:p>
    <w:p w14:paraId="46FE30FF" w14:textId="3B98B6E3" w:rsidR="00F91B4F" w:rsidRPr="00AF40CD" w:rsidRDefault="000A28C9" w:rsidP="002529EE">
      <w:pPr>
        <w:rPr>
          <w:rFonts w:cs="Arial"/>
          <w:noProof/>
          <w:lang w:val="es-US"/>
        </w:rPr>
      </w:pPr>
      <w:r w:rsidRPr="00AF40CD">
        <w:rPr>
          <w:rFonts w:cs="Arial"/>
          <w:noProof/>
          <w:lang w:val="es-US"/>
        </w:rPr>
        <w:t>Usted recibirá un aviso por lo menos dos días antes de que dejemos de pagar su cuidado. Este aviso se llama “Notificación de no cobertura de Medicare”.</w:t>
      </w:r>
      <w:r w:rsidR="00892CE6" w:rsidRPr="00AF40CD">
        <w:rPr>
          <w:noProof/>
          <w:lang w:val="es-US"/>
        </w:rPr>
        <w:t xml:space="preserve"> </w:t>
      </w:r>
      <w:r w:rsidR="00892CE6" w:rsidRPr="00AF40CD">
        <w:rPr>
          <w:rFonts w:cs="Arial"/>
          <w:noProof/>
          <w:lang w:val="es-US"/>
        </w:rPr>
        <w:t>El aviso por escrito le indica la fecha en que dejaremos de cubrir su cuidado y en cómo puede apelar esta decisión.</w:t>
      </w:r>
    </w:p>
    <w:p w14:paraId="6BE32F7B" w14:textId="0B33A7C3" w:rsidR="00F91B4F" w:rsidRPr="00AF40CD" w:rsidRDefault="00F91B4F" w:rsidP="002529EE">
      <w:pPr>
        <w:rPr>
          <w:rFonts w:cs="Arial"/>
          <w:noProof/>
          <w:lang w:val="es-US"/>
        </w:rPr>
      </w:pPr>
      <w:r w:rsidRPr="00AF40CD">
        <w:rPr>
          <w:rFonts w:cs="Arial"/>
          <w:noProof/>
          <w:lang w:val="es-US"/>
        </w:rPr>
        <w:t xml:space="preserve">Usted o su representante deben firmar el aviso por escrito para demostrar que lo recibieron. Firmar el aviso </w:t>
      </w:r>
      <w:r w:rsidRPr="00AF40CD">
        <w:rPr>
          <w:rFonts w:cs="Arial"/>
          <w:b/>
          <w:bCs/>
          <w:noProof/>
          <w:lang w:val="es-US"/>
        </w:rPr>
        <w:t>no</w:t>
      </w:r>
      <w:r w:rsidRPr="00AF40CD">
        <w:rPr>
          <w:rFonts w:cs="Arial"/>
          <w:noProof/>
          <w:lang w:val="es-US"/>
        </w:rPr>
        <w:t xml:space="preserve"> significa que usted esté de acuerdo con la decisión del plan de que es el momento de dejar de recibir cuidados.</w:t>
      </w:r>
    </w:p>
    <w:p w14:paraId="05A178F9" w14:textId="57B79C1C" w:rsidR="00F91B4F" w:rsidRPr="00AF40CD" w:rsidRDefault="00F91B4F" w:rsidP="002529EE">
      <w:pPr>
        <w:rPr>
          <w:rStyle w:val="Planinstructions"/>
          <w:rFonts w:cs="Arial"/>
          <w:i w:val="0"/>
          <w:noProof/>
          <w:color w:val="auto"/>
          <w:lang w:val="es-US"/>
        </w:rPr>
      </w:pPr>
      <w:r w:rsidRPr="00AF40CD">
        <w:rPr>
          <w:rFonts w:cs="Arial"/>
          <w:noProof/>
          <w:lang w:val="es-US"/>
        </w:rPr>
        <w:lastRenderedPageBreak/>
        <w:t>Cuando termine su cobertura, dejaremos de pagar el costo de su cuidado.</w:t>
      </w:r>
    </w:p>
    <w:p w14:paraId="1EAAA287" w14:textId="19AC9553" w:rsidR="00F91B4F" w:rsidRPr="00AF40CD" w:rsidRDefault="002E6568" w:rsidP="00F02322">
      <w:pPr>
        <w:pStyle w:val="Heading2"/>
        <w:rPr>
          <w:rFonts w:cs="Arial"/>
          <w:noProof/>
          <w:lang w:val="es-US"/>
        </w:rPr>
      </w:pPr>
      <w:bookmarkStart w:id="325" w:name="_Toc376417721"/>
      <w:bookmarkStart w:id="326" w:name="_Toc424219993"/>
      <w:bookmarkStart w:id="327" w:name="_Toc47513369"/>
      <w:bookmarkStart w:id="328" w:name="_Toc107385502"/>
      <w:bookmarkStart w:id="329" w:name="_Toc139622184"/>
      <w:r w:rsidRPr="00AF40CD">
        <w:rPr>
          <w:rFonts w:cs="Arial"/>
          <w:noProof/>
          <w:lang w:val="es-US"/>
        </w:rPr>
        <w:t>H2. Apelación de Nivel 1 para continuar su cuidado</w:t>
      </w:r>
      <w:bookmarkEnd w:id="325"/>
      <w:bookmarkEnd w:id="326"/>
      <w:bookmarkEnd w:id="327"/>
      <w:bookmarkEnd w:id="328"/>
      <w:bookmarkEnd w:id="329"/>
      <w:r w:rsidRPr="00AF40CD">
        <w:rPr>
          <w:rFonts w:cs="Arial"/>
          <w:noProof/>
          <w:lang w:val="es-US"/>
        </w:rPr>
        <w:t xml:space="preserve"> </w:t>
      </w:r>
    </w:p>
    <w:p w14:paraId="1329E61E" w14:textId="39ECC7D2" w:rsidR="000E5A0D" w:rsidRPr="00AF40CD" w:rsidRDefault="00F91B4F" w:rsidP="00717BB7">
      <w:pPr>
        <w:rPr>
          <w:rFonts w:cs="Arial"/>
          <w:noProof/>
          <w:lang w:val="es-US"/>
        </w:rPr>
      </w:pPr>
      <w:r w:rsidRPr="00AF40CD">
        <w:rPr>
          <w:rFonts w:cs="Arial"/>
          <w:noProof/>
          <w:lang w:val="es-US"/>
        </w:rPr>
        <w:t>Si le parece que estamos terminando la cobertura de su cuidado demasiado pronto, puede apelar nuestra decisión. Esta sección le dice cómo pedir una apelación.</w:t>
      </w:r>
    </w:p>
    <w:p w14:paraId="496DD4E7" w14:textId="51D18529" w:rsidR="009C710B" w:rsidRPr="00AF40CD" w:rsidRDefault="009C710B" w:rsidP="00717BB7">
      <w:pPr>
        <w:tabs>
          <w:tab w:val="left" w:pos="702"/>
        </w:tabs>
        <w:rPr>
          <w:rFonts w:cs="Arial"/>
          <w:noProof/>
          <w:lang w:val="es-US"/>
        </w:rPr>
      </w:pPr>
      <w:r w:rsidRPr="00AF40CD">
        <w:rPr>
          <w:rFonts w:cs="Arial"/>
          <w:noProof/>
          <w:lang w:val="es-US"/>
        </w:rPr>
        <w:t>Antes pedir la apelación, entienda lo que necesita hacer y cuáles son las fechas límite.</w:t>
      </w:r>
    </w:p>
    <w:p w14:paraId="158D911D" w14:textId="55F7A931" w:rsidR="009C710B" w:rsidRPr="00AF40CD" w:rsidRDefault="009C710B" w:rsidP="00214DD6">
      <w:pPr>
        <w:pStyle w:val="ListBullet"/>
        <w:ind w:left="720"/>
        <w:rPr>
          <w:rFonts w:cs="Arial"/>
          <w:noProof/>
          <w:lang w:val="es-US"/>
        </w:rPr>
      </w:pPr>
      <w:r w:rsidRPr="00AF40CD">
        <w:rPr>
          <w:rFonts w:cs="Arial"/>
          <w:b/>
          <w:bCs/>
          <w:noProof/>
          <w:szCs w:val="26"/>
          <w:lang w:val="es-US"/>
        </w:rPr>
        <w:t xml:space="preserve">Cumpla con las fechas límite. </w:t>
      </w:r>
      <w:r w:rsidRPr="00AF40CD">
        <w:rPr>
          <w:rFonts w:cs="Arial"/>
          <w:noProof/>
          <w:szCs w:val="26"/>
          <w:lang w:val="es-US"/>
        </w:rPr>
        <w:t xml:space="preserve">Las fechas límite son importantes. </w:t>
      </w:r>
      <w:r w:rsidRPr="00AF40CD">
        <w:rPr>
          <w:rFonts w:cs="Arial"/>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7304CE4A" w14:textId="254898CE" w:rsidR="009C710B" w:rsidRPr="00AF40CD" w:rsidRDefault="009C710B" w:rsidP="00214DD6">
      <w:pPr>
        <w:pStyle w:val="ListBullet"/>
        <w:ind w:left="720"/>
        <w:rPr>
          <w:rFonts w:cs="Arial"/>
          <w:noProof/>
          <w:lang w:val="es-US"/>
        </w:rPr>
      </w:pPr>
      <w:r w:rsidRPr="00AF40CD">
        <w:rPr>
          <w:rFonts w:cs="Arial"/>
          <w:b/>
          <w:bCs/>
          <w:noProof/>
          <w:szCs w:val="26"/>
          <w:lang w:val="es-US"/>
        </w:rPr>
        <w:t>Si necesita ayuda, pídala.</w:t>
      </w:r>
      <w:r w:rsidRPr="00AF40CD">
        <w:rPr>
          <w:rFonts w:cs="Arial"/>
          <w:noProof/>
          <w:szCs w:val="26"/>
          <w:lang w:val="es-US"/>
        </w:rPr>
        <w:t xml:space="preserve"> Si tiene alguna pregunta o necesita ayuda en cualquier momento, </w:t>
      </w:r>
      <w:r w:rsidRPr="00AF40CD">
        <w:rPr>
          <w:rFonts w:cs="Arial"/>
          <w:noProof/>
          <w:lang w:val="es-US"/>
        </w:rPr>
        <w:t xml:space="preserve">llame a Servicios al miembro al &lt;phone number&gt;. O llame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
        <w:tblDescription w:val="Pág. 46 Cuadro de resumen"/>
      </w:tblPr>
      <w:tblGrid>
        <w:gridCol w:w="4522"/>
      </w:tblGrid>
      <w:tr w:rsidR="00CB3B4F" w:rsidRPr="00030825" w14:paraId="43A1A4DE" w14:textId="77777777" w:rsidTr="00BF5EE9">
        <w:trPr>
          <w:tblHeader/>
          <w:jc w:val="right"/>
        </w:trPr>
        <w:tc>
          <w:tcPr>
            <w:tcW w:w="4522" w:type="dxa"/>
          </w:tcPr>
          <w:p w14:paraId="36324519" w14:textId="77777777" w:rsidR="00CB3B4F" w:rsidRPr="00AF40CD" w:rsidRDefault="00CB3B4F" w:rsidP="00EC20F3">
            <w:pPr>
              <w:pStyle w:val="Ataglanceheading"/>
              <w:rPr>
                <w:noProof/>
                <w:lang w:val="es-US"/>
              </w:rPr>
            </w:pPr>
            <w:r w:rsidRPr="00AF40CD">
              <w:rPr>
                <w:bCs/>
                <w:noProof/>
                <w:lang w:val="es-US"/>
              </w:rPr>
              <w:t>En resumen: Cómo presentar una Apelación de Nivel 1 para pedir al plan que continúe su cuidado</w:t>
            </w:r>
          </w:p>
          <w:p w14:paraId="4191A55A" w14:textId="288F325F" w:rsidR="00CB3B4F" w:rsidRPr="00AF40CD" w:rsidRDefault="00CB3B4F" w:rsidP="00EC20F3">
            <w:pPr>
              <w:pStyle w:val="Ataglanceheading"/>
              <w:rPr>
                <w:b w:val="0"/>
                <w:noProof/>
                <w:lang w:val="es-US"/>
              </w:rPr>
            </w:pPr>
            <w:r w:rsidRPr="00AF40CD">
              <w:rPr>
                <w:b w:val="0"/>
                <w:noProof/>
                <w:lang w:val="es-US"/>
              </w:rPr>
              <w:t>Llame a la Organización para el Mejoramiento de Calidad de su estado al &lt;phone number&gt; y pida una “apelación de vía rápida”.</w:t>
            </w:r>
          </w:p>
          <w:p w14:paraId="7813B39D" w14:textId="2C62C226" w:rsidR="00CB3B4F" w:rsidRPr="00AF40CD" w:rsidRDefault="00CB3B4F" w:rsidP="00EC20F3">
            <w:pPr>
              <w:pStyle w:val="Ataglanceheading"/>
              <w:rPr>
                <w:b w:val="0"/>
                <w:noProof/>
                <w:lang w:val="es-US"/>
              </w:rPr>
            </w:pPr>
            <w:r w:rsidRPr="00AF40CD">
              <w:rPr>
                <w:b w:val="0"/>
                <w:noProof/>
                <w:lang w:val="es-US"/>
              </w:rPr>
              <w:t>Haga la llamada antes de salir de la agencia o centro que esté proporcionando su cuidado y antes de la fecha programada para su salida.</w:t>
            </w:r>
          </w:p>
          <w:p w14:paraId="26DE925C" w14:textId="77777777" w:rsidR="00CB3B4F" w:rsidRPr="00AF40CD" w:rsidRDefault="00CB3B4F" w:rsidP="00EC20F3">
            <w:pPr>
              <w:pStyle w:val="Ataglancebluebar"/>
              <w:spacing w:after="120"/>
              <w:rPr>
                <w:rFonts w:cs="Arial"/>
                <w:noProof/>
                <w:lang w:val="es-US"/>
              </w:rPr>
            </w:pPr>
          </w:p>
        </w:tc>
      </w:tr>
    </w:tbl>
    <w:p w14:paraId="1A6AD509" w14:textId="62D41E9C" w:rsidR="000E5A0D" w:rsidRPr="00AF40CD" w:rsidRDefault="009C710B" w:rsidP="00320A89">
      <w:pPr>
        <w:ind w:right="720"/>
        <w:rPr>
          <w:rFonts w:cs="Arial"/>
          <w:noProof/>
          <w:lang w:val="es-US"/>
        </w:rPr>
      </w:pPr>
      <w:r w:rsidRPr="00AF40CD">
        <w:rPr>
          <w:rFonts w:cs="Arial"/>
          <w:noProof/>
          <w:lang w:val="es-US"/>
        </w:rPr>
        <w:t>Durante una Apelación de Nivel 1, una Organización para el Mejoramiento de Calidad revisará su apelación y decidirá si cambia la decisión que hayamos tomado. En Ohio, la Organización para el Mejoramiento de Calidad se llama Livanta. Puede comunicarse con Livanta al: &lt;phone number&gt;.</w:t>
      </w:r>
      <w:r w:rsidRPr="00AF40CD">
        <w:rPr>
          <w:rFonts w:cs="Arial"/>
          <w:b/>
          <w:bCs/>
          <w:noProof/>
          <w:lang w:val="es-US"/>
        </w:rPr>
        <w:t xml:space="preserve"> </w:t>
      </w:r>
      <w:r w:rsidRPr="00AF40CD">
        <w:rPr>
          <w:rFonts w:cs="Arial"/>
          <w:noProof/>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0F7B8055" w14:textId="77777777" w:rsidR="000E5A0D" w:rsidRPr="00AF40CD" w:rsidRDefault="000E5A0D" w:rsidP="00097531">
      <w:pPr>
        <w:pStyle w:val="Heading3"/>
        <w:rPr>
          <w:rFonts w:cs="Arial"/>
          <w:noProof/>
          <w:lang w:val="es-US"/>
        </w:rPr>
      </w:pPr>
      <w:r w:rsidRPr="00AF40CD">
        <w:rPr>
          <w:rFonts w:cs="Arial"/>
          <w:bCs/>
          <w:noProof/>
          <w:lang w:val="es-US"/>
        </w:rPr>
        <w:t xml:space="preserve">¿Qué es una Organización para el Mejoramiento de Calidad? </w:t>
      </w:r>
    </w:p>
    <w:p w14:paraId="0FF6E9FD" w14:textId="6CC51131" w:rsidR="000E5A0D" w:rsidRPr="00AF40CD" w:rsidRDefault="000E5A0D" w:rsidP="002529EE">
      <w:pPr>
        <w:rPr>
          <w:rFonts w:cs="Arial"/>
          <w:b/>
          <w:noProof/>
          <w:lang w:val="es-US"/>
        </w:rPr>
      </w:pPr>
      <w:r w:rsidRPr="00AF40CD">
        <w:rPr>
          <w:rFonts w:cs="Arial"/>
          <w:noProof/>
          <w:lang w:val="es-US"/>
        </w:rPr>
        <w:t>Es un grupo de médicos y otros profesionales del cuidado de salud pagados por el gobierno federal. Estos expertos no son parte de nuestro plan. El gobierno federal les paga para revisar y ayudar a mejorar la calidad del cuidado para las personas con Medicare.</w:t>
      </w:r>
    </w:p>
    <w:p w14:paraId="0E7B4FBA" w14:textId="77777777" w:rsidR="000E5A0D" w:rsidRPr="00AF40CD" w:rsidRDefault="000E5A0D" w:rsidP="00097531">
      <w:pPr>
        <w:pStyle w:val="Heading3"/>
        <w:rPr>
          <w:rFonts w:cs="Arial"/>
          <w:noProof/>
          <w:lang w:val="es-US"/>
        </w:rPr>
      </w:pPr>
      <w:bookmarkStart w:id="330" w:name="_Toc353285240"/>
      <w:r w:rsidRPr="00AF40CD">
        <w:rPr>
          <w:rFonts w:cs="Arial"/>
          <w:bCs/>
          <w:noProof/>
          <w:lang w:val="es-US"/>
        </w:rPr>
        <w:t>¿Qué debe pedirles?</w:t>
      </w:r>
      <w:bookmarkEnd w:id="330"/>
    </w:p>
    <w:p w14:paraId="2BAE4A9E" w14:textId="059AF939" w:rsidR="000E5A0D" w:rsidRPr="00AF40CD" w:rsidRDefault="000E5A0D" w:rsidP="00717BB7">
      <w:pPr>
        <w:rPr>
          <w:rFonts w:cs="Arial"/>
          <w:b/>
          <w:noProof/>
          <w:szCs w:val="26"/>
          <w:lang w:val="es-US"/>
        </w:rPr>
      </w:pPr>
      <w:r w:rsidRPr="00AF40CD">
        <w:rPr>
          <w:rFonts w:cs="Arial"/>
          <w:noProof/>
          <w:lang w:val="es-US"/>
        </w:rPr>
        <w:t>Pídales una “apelación de vía rápida”. Es una revisión independiente para determinar si es médicamente adecuado que suspendamos la cobertura de sus servicios.</w:t>
      </w:r>
    </w:p>
    <w:p w14:paraId="58716424" w14:textId="77777777" w:rsidR="000E5A0D" w:rsidRPr="00AF40CD" w:rsidRDefault="000E5A0D" w:rsidP="00097531">
      <w:pPr>
        <w:pStyle w:val="Heading3"/>
        <w:rPr>
          <w:rFonts w:cs="Arial"/>
          <w:noProof/>
          <w:lang w:val="es-US"/>
        </w:rPr>
      </w:pPr>
      <w:bookmarkStart w:id="331" w:name="_Toc353285241"/>
      <w:r w:rsidRPr="00AF40CD">
        <w:rPr>
          <w:rFonts w:cs="Arial"/>
          <w:bCs/>
          <w:noProof/>
          <w:lang w:val="es-US"/>
        </w:rPr>
        <w:lastRenderedPageBreak/>
        <w:t>¿Cuál es la fecha límite para comunicarse con esta organización?</w:t>
      </w:r>
      <w:bookmarkEnd w:id="331"/>
    </w:p>
    <w:p w14:paraId="111BA3A1" w14:textId="77777777" w:rsidR="000E5A0D" w:rsidRPr="00AF40CD" w:rsidRDefault="000E5A0D" w:rsidP="00214DD6">
      <w:pPr>
        <w:pStyle w:val="ListBullet"/>
        <w:ind w:left="720"/>
        <w:rPr>
          <w:rFonts w:cs="Arial"/>
          <w:noProof/>
          <w:lang w:val="es-US"/>
        </w:rPr>
      </w:pPr>
      <w:r w:rsidRPr="00AF40CD">
        <w:rPr>
          <w:rFonts w:cs="Arial"/>
          <w:noProof/>
          <w:lang w:val="es-US"/>
        </w:rPr>
        <w:t>Debe comunicarse con la Organización para el Mejoramiento de Calidad a más tardar al mediodía del día siguiente de haber recibido un aviso por escrito de cuándo dejaremos de cubrir su cuidado.</w:t>
      </w:r>
    </w:p>
    <w:p w14:paraId="4EE1B6B0" w14:textId="31427B15" w:rsidR="00AA1391" w:rsidRPr="00AF40CD" w:rsidRDefault="000E5A0D" w:rsidP="00214DD6">
      <w:pPr>
        <w:pStyle w:val="ListBullet"/>
        <w:ind w:left="720"/>
        <w:rPr>
          <w:rFonts w:cs="Arial"/>
          <w:noProof/>
          <w:lang w:val="es-US"/>
        </w:rPr>
      </w:pPr>
      <w:r w:rsidRPr="00AF40CD">
        <w:rPr>
          <w:rFonts w:cs="Arial"/>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7"/>
        <w:tblDescription w:val="Pág. 47 Cuadro de términos legales"/>
      </w:tblPr>
      <w:tblGrid>
        <w:gridCol w:w="9776"/>
      </w:tblGrid>
      <w:tr w:rsidR="00AA1391" w:rsidRPr="00030825" w14:paraId="24BFEA81" w14:textId="77777777" w:rsidTr="00BF5EE9">
        <w:tc>
          <w:tcPr>
            <w:tcW w:w="5000" w:type="pct"/>
          </w:tcPr>
          <w:p w14:paraId="5F1787C1" w14:textId="132BBBCF"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del aviso por escrito es “</w:t>
            </w:r>
            <w:r w:rsidRPr="00AF40CD">
              <w:rPr>
                <w:rFonts w:cs="Arial"/>
                <w:b/>
                <w:bCs/>
                <w:noProof/>
                <w:lang w:val="es-US"/>
              </w:rPr>
              <w:t>Notificación de no cobertura de Medicare</w:t>
            </w:r>
            <w:r w:rsidRPr="00AF40CD">
              <w:rPr>
                <w:rFonts w:cs="Arial"/>
                <w:noProof/>
                <w:lang w:val="es-US"/>
              </w:rPr>
              <w:t xml:space="preserve">”. Para obtener una copia de muestra, llame a Servicios al miembro al &lt;phone number&gt; o al 1-800-MEDICARE (1-800-633-4227), 24 horas al día, 7 días de la semana. Los usuarios de TTY deben llamar al 1-877-486-2048. O </w:t>
            </w:r>
            <w:r w:rsidR="00EF5AC0" w:rsidRPr="00AF40CD">
              <w:rPr>
                <w:rFonts w:cs="Arial"/>
                <w:noProof/>
                <w:lang w:val="es-US"/>
              </w:rPr>
              <w:t>consulte</w:t>
            </w:r>
            <w:r w:rsidRPr="00AF40CD">
              <w:rPr>
                <w:rFonts w:cs="Arial"/>
                <w:noProof/>
                <w:lang w:val="es-US"/>
              </w:rPr>
              <w:t xml:space="preserve"> una copia por Internet en </w:t>
            </w:r>
            <w:hyperlink r:id="rId19" w:history="1">
              <w:r w:rsidR="00904248" w:rsidRPr="00BE10AE">
                <w:rPr>
                  <w:rStyle w:val="Hyperlink"/>
                  <w:rFonts w:cs="Arial"/>
                  <w:lang w:val="es-US"/>
                </w:rPr>
                <w:t>http://www.c</w:t>
              </w:r>
              <w:r w:rsidR="00904248" w:rsidRPr="00BE10AE">
                <w:rPr>
                  <w:rStyle w:val="Hyperlink"/>
                  <w:rFonts w:cs="Arial"/>
                  <w:lang w:val="es-US"/>
                </w:rPr>
                <w:t>m</w:t>
              </w:r>
              <w:r w:rsidR="00904248" w:rsidRPr="00BE10AE">
                <w:rPr>
                  <w:rStyle w:val="Hyperlink"/>
                  <w:rFonts w:cs="Arial"/>
                  <w:lang w:val="es-US"/>
                </w:rPr>
                <w:t>s.gov/Medicare/Medicare-General-Information/BNI</w:t>
              </w:r>
            </w:hyperlink>
            <w:r w:rsidR="00904248" w:rsidRPr="00BE10AE">
              <w:rPr>
                <w:rStyle w:val="Hyperlink"/>
                <w:rFonts w:cs="Arial"/>
                <w:color w:val="auto"/>
                <w:u w:val="none"/>
                <w:lang w:val="es-US"/>
              </w:rPr>
              <w:t>.</w:t>
            </w:r>
          </w:p>
        </w:tc>
      </w:tr>
    </w:tbl>
    <w:p w14:paraId="3B20B772" w14:textId="77777777" w:rsidR="00AA1391" w:rsidRPr="00AF40CD" w:rsidRDefault="00AA1391" w:rsidP="00BF5EE9">
      <w:pPr>
        <w:pStyle w:val="NoSpacing"/>
        <w:rPr>
          <w:noProof/>
          <w:lang w:val="es-US"/>
        </w:rPr>
      </w:pPr>
    </w:p>
    <w:p w14:paraId="31A98F68" w14:textId="0573C245" w:rsidR="003E094D" w:rsidRPr="00AF40CD" w:rsidRDefault="003E094D" w:rsidP="00320A89">
      <w:pPr>
        <w:pStyle w:val="Heading3"/>
        <w:rPr>
          <w:rFonts w:cs="Arial"/>
          <w:noProof/>
          <w:lang w:val="es-US"/>
        </w:rPr>
      </w:pPr>
      <w:bookmarkStart w:id="332" w:name="_Toc353285242"/>
      <w:r w:rsidRPr="00AF40CD">
        <w:rPr>
          <w:rFonts w:cs="Arial"/>
          <w:bCs/>
          <w:noProof/>
          <w:lang w:val="es-US"/>
        </w:rPr>
        <w:t>¿Qué sucederá durante la revisión hecha por la Organización para el Mejoramiento de Calidad?</w:t>
      </w:r>
      <w:bookmarkEnd w:id="332"/>
    </w:p>
    <w:p w14:paraId="50EF68D7" w14:textId="18FB541C" w:rsidR="003E094D" w:rsidRPr="00AF40CD" w:rsidRDefault="003E094D" w:rsidP="00214DD6">
      <w:pPr>
        <w:pStyle w:val="ListBullet"/>
        <w:ind w:left="720"/>
        <w:rPr>
          <w:rFonts w:cs="Arial"/>
          <w:noProof/>
          <w:lang w:val="es-US"/>
        </w:rPr>
      </w:pPr>
      <w:r w:rsidRPr="00AF40CD">
        <w:rPr>
          <w:rFonts w:cs="Arial"/>
          <w:noProof/>
          <w:lang w:val="es-US"/>
        </w:rPr>
        <w:t>Los revisores de la Organización para el Mejoramiento de Calidad le preguntarán a usted o a su representante por qué creen que debería continuar la cobertura de los servicios. Usted no tiene que preparar nada por escrito, pero si quiere puede hacerlo.</w:t>
      </w:r>
    </w:p>
    <w:p w14:paraId="0B95D4B4" w14:textId="6F92B6C6" w:rsidR="003E094D" w:rsidRPr="00AF40CD" w:rsidRDefault="003E094D" w:rsidP="00214DD6">
      <w:pPr>
        <w:pStyle w:val="ListBullet"/>
        <w:ind w:left="720"/>
        <w:rPr>
          <w:rFonts w:cs="Arial"/>
          <w:noProof/>
          <w:lang w:val="es-US"/>
        </w:rPr>
      </w:pPr>
      <w:r w:rsidRPr="00AF40CD">
        <w:rPr>
          <w:rFonts w:cs="Arial"/>
          <w:noProof/>
          <w:lang w:val="es-US"/>
        </w:rPr>
        <w:t>Cuando presente una apelación, el plan deberá escribirle una carta a usted y a la Organización para el Mejoramiento de Calidad explicando por qué deberían terminar sus servicios.</w:t>
      </w:r>
    </w:p>
    <w:p w14:paraId="0E0DB3A4" w14:textId="77777777" w:rsidR="003E094D" w:rsidRPr="00AF40CD" w:rsidRDefault="003E094D" w:rsidP="00214DD6">
      <w:pPr>
        <w:pStyle w:val="ListBullet"/>
        <w:ind w:left="720"/>
        <w:rPr>
          <w:rFonts w:cs="Arial"/>
          <w:noProof/>
          <w:lang w:val="es-US"/>
        </w:rPr>
      </w:pPr>
      <w:r w:rsidRPr="00AF40CD">
        <w:rPr>
          <w:rFonts w:cs="Arial"/>
          <w:noProof/>
          <w:lang w:val="es-US"/>
        </w:rPr>
        <w:t>Los revisores también analizarán sus expedientes médicos, hablarán con su médico y revisarán la información que nuestro plan les haya dado.</w:t>
      </w:r>
    </w:p>
    <w:p w14:paraId="689E76D9" w14:textId="7F707CB9" w:rsidR="00AA1391" w:rsidRPr="00AF40CD" w:rsidRDefault="009C710B" w:rsidP="00214DD6">
      <w:pPr>
        <w:pStyle w:val="ListBullet"/>
        <w:ind w:left="720"/>
        <w:rPr>
          <w:rFonts w:cs="Arial"/>
          <w:noProof/>
          <w:lang w:val="es-US"/>
        </w:rPr>
      </w:pPr>
      <w:r w:rsidRPr="00AF40CD">
        <w:rPr>
          <w:rFonts w:cs="Arial"/>
          <w:b/>
          <w:bCs/>
          <w:noProof/>
          <w:lang w:val="es-US"/>
        </w:rPr>
        <w:t>A más tardar un día completo después de que los revisores tengan toda la información que necesiten, le informarán su decisión.</w:t>
      </w:r>
      <w:r w:rsidRPr="00AF40CD">
        <w:rPr>
          <w:rFonts w:cs="Arial"/>
          <w:noProof/>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7 "/>
        <w:tblDescription w:val="Pág. 47 Cuadro de términos legales"/>
      </w:tblPr>
      <w:tblGrid>
        <w:gridCol w:w="9776"/>
      </w:tblGrid>
      <w:tr w:rsidR="00AA1391" w:rsidRPr="00030825" w14:paraId="0DC2643A" w14:textId="77777777" w:rsidTr="00BF5EE9">
        <w:tc>
          <w:tcPr>
            <w:tcW w:w="5000" w:type="pct"/>
          </w:tcPr>
          <w:p w14:paraId="55573613" w14:textId="7DB59D2A"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la carta que explica por qué deben terminar sus servicios es “</w:t>
            </w:r>
            <w:r w:rsidRPr="00AF40CD">
              <w:rPr>
                <w:rFonts w:cs="Arial"/>
                <w:b/>
                <w:bCs/>
                <w:noProof/>
                <w:lang w:val="es-US"/>
              </w:rPr>
              <w:t>Notificación detallada de Medicare de que no dará cobertura</w:t>
            </w:r>
            <w:r w:rsidRPr="00AF40CD">
              <w:rPr>
                <w:rFonts w:cs="Arial"/>
                <w:noProof/>
                <w:lang w:val="es-US"/>
              </w:rPr>
              <w:t>”.</w:t>
            </w:r>
          </w:p>
        </w:tc>
      </w:tr>
    </w:tbl>
    <w:p w14:paraId="015BBEB8" w14:textId="77777777" w:rsidR="00AA1391" w:rsidRPr="00AF40CD" w:rsidRDefault="00AA1391" w:rsidP="00BF5EE9">
      <w:pPr>
        <w:pStyle w:val="NoSpacing"/>
        <w:rPr>
          <w:noProof/>
          <w:lang w:val="es-US"/>
        </w:rPr>
      </w:pPr>
    </w:p>
    <w:p w14:paraId="403373B7" w14:textId="77777777" w:rsidR="003E094D" w:rsidRPr="00AF40CD" w:rsidRDefault="003E094D" w:rsidP="00097531">
      <w:pPr>
        <w:pStyle w:val="Heading3"/>
        <w:rPr>
          <w:rFonts w:cs="Arial"/>
          <w:noProof/>
          <w:lang w:val="es-US"/>
        </w:rPr>
      </w:pPr>
      <w:bookmarkStart w:id="333" w:name="_Toc353285243"/>
      <w:bookmarkStart w:id="334" w:name="_Toc376417723"/>
      <w:r w:rsidRPr="00AF40CD">
        <w:rPr>
          <w:rFonts w:cs="Arial"/>
          <w:bCs/>
          <w:noProof/>
          <w:lang w:val="es-US"/>
        </w:rPr>
        <w:t>¿Qué sucederá si los revisores dicen Sí?</w:t>
      </w:r>
      <w:bookmarkEnd w:id="333"/>
    </w:p>
    <w:p w14:paraId="7A32C8C1" w14:textId="196DB48E" w:rsidR="00B70B38" w:rsidRPr="00AF40CD" w:rsidRDefault="003E094D" w:rsidP="00214DD6">
      <w:pPr>
        <w:pStyle w:val="ListBullet"/>
        <w:ind w:left="720"/>
        <w:rPr>
          <w:rFonts w:cs="Arial"/>
          <w:noProof/>
          <w:lang w:val="es-US"/>
        </w:rPr>
      </w:pPr>
      <w:r w:rsidRPr="00AF40CD">
        <w:rPr>
          <w:rFonts w:cs="Arial"/>
          <w:noProof/>
          <w:lang w:val="es-US"/>
        </w:rPr>
        <w:t xml:space="preserve">Si los revisores responden </w:t>
      </w:r>
      <w:r w:rsidRPr="00AF40CD">
        <w:rPr>
          <w:rFonts w:cs="Arial"/>
          <w:b/>
          <w:bCs/>
          <w:noProof/>
          <w:lang w:val="es-US"/>
        </w:rPr>
        <w:t>Sí</w:t>
      </w:r>
      <w:r w:rsidRPr="00AF40CD">
        <w:rPr>
          <w:rFonts w:cs="Arial"/>
          <w:noProof/>
          <w:lang w:val="es-US"/>
        </w:rPr>
        <w:t xml:space="preserve"> a su apelación, debemos seguir proporcionando sus servicios cubiertos mientras sean médicamente necesarios.</w:t>
      </w:r>
      <w:bookmarkStart w:id="335" w:name="_Toc353285244"/>
    </w:p>
    <w:p w14:paraId="094C94B2" w14:textId="77777777" w:rsidR="003E094D" w:rsidRPr="00AF40CD" w:rsidRDefault="003E094D" w:rsidP="00097531">
      <w:pPr>
        <w:pStyle w:val="Heading3"/>
        <w:rPr>
          <w:rFonts w:cs="Arial"/>
          <w:noProof/>
          <w:lang w:val="es-US"/>
        </w:rPr>
      </w:pPr>
      <w:r w:rsidRPr="00AF40CD">
        <w:rPr>
          <w:rFonts w:cs="Arial"/>
          <w:bCs/>
          <w:noProof/>
          <w:lang w:val="es-US"/>
        </w:rPr>
        <w:lastRenderedPageBreak/>
        <w:t>¿Qué sucederá si los revisores dicen No?</w:t>
      </w:r>
      <w:bookmarkEnd w:id="335"/>
    </w:p>
    <w:p w14:paraId="59F11873" w14:textId="20B45C11" w:rsidR="003E094D" w:rsidRPr="00AF40CD" w:rsidRDefault="003E094D" w:rsidP="00214DD6">
      <w:pPr>
        <w:pStyle w:val="ListBullet"/>
        <w:ind w:left="720"/>
        <w:rPr>
          <w:rFonts w:cs="Arial"/>
          <w:bCs/>
          <w:iCs/>
          <w:noProof/>
          <w:lang w:val="es-US"/>
        </w:rPr>
      </w:pPr>
      <w:r w:rsidRPr="00AF40CD">
        <w:rPr>
          <w:rFonts w:cs="Arial"/>
          <w:noProof/>
          <w:lang w:val="es-US"/>
        </w:rPr>
        <w:t xml:space="preserve">Si los revisores responden </w:t>
      </w:r>
      <w:r w:rsidRPr="00AF40CD">
        <w:rPr>
          <w:rFonts w:cs="Arial"/>
          <w:b/>
          <w:bCs/>
          <w:noProof/>
          <w:lang w:val="es-US"/>
        </w:rPr>
        <w:t>No</w:t>
      </w:r>
      <w:r w:rsidRPr="00AF40CD">
        <w:rPr>
          <w:rFonts w:cs="Arial"/>
          <w:noProof/>
          <w:lang w:val="es-US"/>
        </w:rPr>
        <w:t xml:space="preserve"> a su apelación, su cobertura terminará en la fecha que le dijimos. Nosotros dejaremos de pagar nuestra parte de los costos de este cuidado.</w:t>
      </w:r>
    </w:p>
    <w:p w14:paraId="1143DEEE" w14:textId="423CBFA8" w:rsidR="003E094D" w:rsidRPr="00AF40CD" w:rsidRDefault="003E094D" w:rsidP="00214DD6">
      <w:pPr>
        <w:pStyle w:val="ListBullet"/>
        <w:ind w:left="720"/>
        <w:rPr>
          <w:rFonts w:cs="Arial"/>
          <w:noProof/>
          <w:lang w:val="es-US"/>
        </w:rPr>
      </w:pPr>
      <w:r w:rsidRPr="00AF40CD">
        <w:rPr>
          <w:rFonts w:cs="Arial"/>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3CBFA31" w14:textId="6898BE08" w:rsidR="003E094D" w:rsidRPr="00AF40CD" w:rsidRDefault="001B34B6" w:rsidP="00F02322">
      <w:pPr>
        <w:pStyle w:val="Heading2"/>
        <w:rPr>
          <w:rFonts w:cs="Arial"/>
          <w:noProof/>
          <w:lang w:val="es-US"/>
        </w:rPr>
      </w:pPr>
      <w:bookmarkStart w:id="336" w:name="_Toc424219994"/>
      <w:bookmarkStart w:id="337" w:name="_Toc47513370"/>
      <w:bookmarkStart w:id="338" w:name="_Toc107385503"/>
      <w:bookmarkStart w:id="339" w:name="_Toc139622185"/>
      <w:r w:rsidRPr="00AF40CD">
        <w:rPr>
          <w:rFonts w:cs="Arial"/>
          <w:noProof/>
          <w:lang w:val="es-US"/>
        </w:rPr>
        <w:t>H3. Apelación de Nivel 2 para continuar su cuidado</w:t>
      </w:r>
      <w:bookmarkEnd w:id="334"/>
      <w:bookmarkEnd w:id="336"/>
      <w:bookmarkEnd w:id="337"/>
      <w:bookmarkEnd w:id="338"/>
      <w:bookmarkEnd w:id="339"/>
      <w:r w:rsidRPr="00AF40CD">
        <w:rPr>
          <w:rFonts w:cs="Arial"/>
          <w:noProof/>
          <w:lang w:val="es-US"/>
        </w:rPr>
        <w:t xml:space="preserve"> </w:t>
      </w:r>
    </w:p>
    <w:p w14:paraId="734A30AB" w14:textId="77777777" w:rsidR="003E094D" w:rsidRPr="00AF40CD" w:rsidRDefault="003E094D" w:rsidP="00717BB7">
      <w:pPr>
        <w:rPr>
          <w:rFonts w:cs="Arial"/>
          <w:noProof/>
          <w:lang w:val="es-US"/>
        </w:rPr>
      </w:pPr>
      <w:r w:rsidRPr="00AF40CD">
        <w:rPr>
          <w:rFonts w:cs="Arial"/>
          <w:noProof/>
          <w:lang w:val="es-US"/>
        </w:rPr>
        <w:t xml:space="preserve">Si la Organización para el Mejoramiento de Calidad respondió </w:t>
      </w:r>
      <w:r w:rsidRPr="00AF40CD">
        <w:rPr>
          <w:rFonts w:cs="Arial"/>
          <w:b/>
          <w:bCs/>
          <w:noProof/>
          <w:lang w:val="es-US"/>
        </w:rPr>
        <w:t>No</w:t>
      </w:r>
      <w:r w:rsidRPr="00AF40CD">
        <w:rPr>
          <w:rFonts w:cs="Arial"/>
          <w:noProof/>
          <w:lang w:val="es-US"/>
        </w:rPr>
        <w:t xml:space="preserve"> a la apelación </w:t>
      </w:r>
      <w:r w:rsidRPr="00AF40CD">
        <w:rPr>
          <w:rFonts w:cs="Arial"/>
          <w:b/>
          <w:bCs/>
          <w:noProof/>
          <w:lang w:val="es-US"/>
        </w:rPr>
        <w:t>y</w:t>
      </w:r>
      <w:r w:rsidRPr="00AF40CD">
        <w:rPr>
          <w:rFonts w:cs="Arial"/>
          <w:noProof/>
          <w:lang w:val="es-US"/>
        </w:rPr>
        <w:t xml:space="preserve"> usted elige seguir recibiendo cuidado después de que termine su cobertura, podrá presentar una Apelación de Nivel 2. </w:t>
      </w:r>
    </w:p>
    <w:p w14:paraId="003A0E88" w14:textId="53E0456A" w:rsidR="003E094D" w:rsidRPr="00AF40CD" w:rsidRDefault="003A59FA" w:rsidP="00717BB7">
      <w:pPr>
        <w:rPr>
          <w:rFonts w:cs="Arial"/>
          <w:noProof/>
          <w:lang w:val="es-US"/>
        </w:rPr>
      </w:pPr>
      <w:r w:rsidRPr="00AF40CD">
        <w:rPr>
          <w:rFonts w:cs="Arial"/>
          <w:noProof/>
          <w:lang w:val="es-US"/>
        </w:rPr>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
        <w:tblDescription w:val="Pág. 48 Cuadro de resumen"/>
      </w:tblPr>
      <w:tblGrid>
        <w:gridCol w:w="4522"/>
      </w:tblGrid>
      <w:tr w:rsidR="00CB3B4F" w:rsidRPr="00030825" w14:paraId="79C75941" w14:textId="77777777" w:rsidTr="00BF5EE9">
        <w:trPr>
          <w:tblHeader/>
          <w:jc w:val="right"/>
        </w:trPr>
        <w:tc>
          <w:tcPr>
            <w:tcW w:w="4522" w:type="dxa"/>
          </w:tcPr>
          <w:p w14:paraId="5B3BBD7B" w14:textId="77777777" w:rsidR="00CB3B4F" w:rsidRPr="00AF40CD" w:rsidRDefault="00CB3B4F" w:rsidP="00EC20F3">
            <w:pPr>
              <w:pStyle w:val="Ataglanceheading"/>
              <w:rPr>
                <w:i/>
                <w:noProof/>
                <w:lang w:val="es-US"/>
              </w:rPr>
            </w:pPr>
            <w:r w:rsidRPr="00AF40CD">
              <w:rPr>
                <w:bCs/>
                <w:noProof/>
                <w:lang w:val="es-US"/>
              </w:rPr>
              <w:t>En resumen:</w:t>
            </w:r>
            <w:r w:rsidRPr="00AF40CD">
              <w:rPr>
                <w:bCs/>
                <w:i/>
                <w:iCs/>
                <w:noProof/>
                <w:lang w:val="es-US"/>
              </w:rPr>
              <w:t xml:space="preserve"> </w:t>
            </w:r>
            <w:r w:rsidRPr="00AF40CD">
              <w:rPr>
                <w:bCs/>
                <w:noProof/>
                <w:lang w:val="es-US"/>
              </w:rPr>
              <w:t>Cómo presentar una Apelación de Nivel 2 para pedir que el plan cubra su cuidado por más tiempo</w:t>
            </w:r>
          </w:p>
          <w:p w14:paraId="1DE0F9C4" w14:textId="77777777" w:rsidR="00CB3B4F" w:rsidRPr="00AF40CD" w:rsidRDefault="00CB3B4F" w:rsidP="00EC20F3">
            <w:pPr>
              <w:pStyle w:val="Ataglancetext"/>
              <w:rPr>
                <w:rFonts w:cs="Arial"/>
                <w:noProof/>
                <w:lang w:val="es-US"/>
              </w:rPr>
            </w:pPr>
            <w:r w:rsidRPr="00AF40CD">
              <w:rPr>
                <w:rFonts w:cs="Arial"/>
                <w:noProof/>
                <w:lang w:val="es-US"/>
              </w:rPr>
              <w:t xml:space="preserve">Llame a la Organización para el Mejoramiento de Calidad de su estado al &lt;phone number&gt; y pida otra revisión. </w:t>
            </w:r>
          </w:p>
          <w:p w14:paraId="74BDF33F" w14:textId="52C22A80" w:rsidR="00CB3B4F" w:rsidRPr="00AF40CD" w:rsidRDefault="00CB3B4F" w:rsidP="00EC20F3">
            <w:pPr>
              <w:pStyle w:val="Ataglancetext"/>
              <w:rPr>
                <w:rFonts w:cs="Arial"/>
                <w:noProof/>
                <w:lang w:val="es-US"/>
              </w:rPr>
            </w:pPr>
            <w:r w:rsidRPr="00AF40CD">
              <w:rPr>
                <w:rFonts w:cs="Arial"/>
                <w:noProof/>
                <w:lang w:val="es-US"/>
              </w:rPr>
              <w:t>Haga la llamada antes de salir de la agencia o centro que esté proporcionando su cuidado y antes de la fecha programada para su salida.</w:t>
            </w:r>
          </w:p>
          <w:p w14:paraId="3629B9BD" w14:textId="77777777" w:rsidR="00CB3B4F" w:rsidRPr="00AF40CD" w:rsidRDefault="00CB3B4F" w:rsidP="00EC20F3">
            <w:pPr>
              <w:pStyle w:val="Ataglancebluebar"/>
              <w:spacing w:after="120"/>
              <w:rPr>
                <w:rFonts w:cs="Arial"/>
                <w:noProof/>
                <w:lang w:val="es-US"/>
              </w:rPr>
            </w:pPr>
          </w:p>
        </w:tc>
      </w:tr>
    </w:tbl>
    <w:p w14:paraId="4E4C1501" w14:textId="69F1BA14" w:rsidR="003E094D" w:rsidRPr="00AF40CD" w:rsidRDefault="003A59FA" w:rsidP="00320A89">
      <w:pPr>
        <w:pStyle w:val="Normalpre-bullets"/>
        <w:spacing w:after="200"/>
        <w:ind w:right="720"/>
        <w:rPr>
          <w:rFonts w:cs="Arial"/>
          <w:noProof/>
          <w:lang w:val="es-US"/>
        </w:rPr>
      </w:pPr>
      <w:r w:rsidRPr="00AF40CD">
        <w:rPr>
          <w:rFonts w:cs="Arial"/>
          <w:noProof/>
          <w:lang w:val="es-US"/>
        </w:rPr>
        <w:t xml:space="preserve">En Ohio, la Organización para el Mejoramiento de Calidad se llama Livanta. Puede comunicarse con Livanta al: &lt;phone number&gt;. Pida la revisión de Nivel 2 a </w:t>
      </w:r>
      <w:r w:rsidRPr="00AF40CD">
        <w:rPr>
          <w:rFonts w:cs="Arial"/>
          <w:b/>
          <w:bCs/>
          <w:noProof/>
          <w:lang w:val="es-US"/>
        </w:rPr>
        <w:t>más tardar en 60 días calendario</w:t>
      </w:r>
      <w:r w:rsidRPr="00AF40CD">
        <w:rPr>
          <w:rFonts w:cs="Arial"/>
          <w:noProof/>
          <w:lang w:val="es-US"/>
        </w:rPr>
        <w:t xml:space="preserve"> después del día en que la Organización para el Mejoramiento de Calidad respondió </w:t>
      </w:r>
      <w:r w:rsidRPr="00AF40CD">
        <w:rPr>
          <w:rFonts w:cs="Arial"/>
          <w:b/>
          <w:bCs/>
          <w:noProof/>
          <w:lang w:val="es-US"/>
        </w:rPr>
        <w:t>No</w:t>
      </w:r>
      <w:r w:rsidRPr="00AF40CD">
        <w:rPr>
          <w:rFonts w:cs="Arial"/>
          <w:noProof/>
          <w:lang w:val="es-US"/>
        </w:rPr>
        <w:t xml:space="preserve"> a su Apelación de Nivel 1. Podrá pedir esta revisión solo si siguió recibiendo cuidado después de la fecha en que terminó su cobertura por el cuidado.</w:t>
      </w:r>
    </w:p>
    <w:p w14:paraId="57CE9789" w14:textId="3941CD26" w:rsidR="003E094D" w:rsidRPr="00AF40CD" w:rsidRDefault="003E094D" w:rsidP="00214DD6">
      <w:pPr>
        <w:pStyle w:val="ListBullet"/>
        <w:ind w:left="720"/>
        <w:rPr>
          <w:rFonts w:cs="Arial"/>
          <w:noProof/>
          <w:lang w:val="es-US"/>
        </w:rPr>
      </w:pPr>
      <w:r w:rsidRPr="00AF40CD">
        <w:rPr>
          <w:rFonts w:cs="Arial"/>
          <w:noProof/>
          <w:lang w:val="es-US"/>
        </w:rPr>
        <w:t xml:space="preserve">Los revisores de la Organización para el Mejoramiento de Calidad analizarán de nuevo y cuidadosamente toda la información relacionada con su apelación. </w:t>
      </w:r>
    </w:p>
    <w:p w14:paraId="3591767C" w14:textId="2C67F80F" w:rsidR="00B70B38" w:rsidRPr="00AF40CD" w:rsidRDefault="0021706F" w:rsidP="00214DD6">
      <w:pPr>
        <w:pStyle w:val="ListBullet2"/>
        <w:ind w:left="720"/>
        <w:rPr>
          <w:rFonts w:cs="Arial"/>
          <w:noProof/>
          <w:lang w:val="es-US"/>
        </w:rPr>
      </w:pPr>
      <w:r w:rsidRPr="00AF40CD">
        <w:rPr>
          <w:rFonts w:cs="Arial"/>
          <w:noProof/>
          <w:lang w:val="es-US"/>
        </w:rPr>
        <w:t>La Organización para el Mejoramiento de Calidad tomará una decisión a más tardar en 14 días calendario después de recibir su petición de apelación.</w:t>
      </w:r>
      <w:bookmarkStart w:id="340" w:name="_Toc353285246"/>
    </w:p>
    <w:p w14:paraId="287B3210" w14:textId="77777777" w:rsidR="003E094D" w:rsidRPr="00AF40CD" w:rsidRDefault="003E094D" w:rsidP="00097531">
      <w:pPr>
        <w:pStyle w:val="Heading3"/>
        <w:rPr>
          <w:rFonts w:cs="Arial"/>
          <w:noProof/>
          <w:lang w:val="es-US"/>
        </w:rPr>
      </w:pPr>
      <w:r w:rsidRPr="00AF40CD">
        <w:rPr>
          <w:rFonts w:cs="Arial"/>
          <w:bCs/>
          <w:noProof/>
          <w:lang w:val="es-US"/>
        </w:rPr>
        <w:t>¿Qué sucederá si la organización de revisión dice Sí?</w:t>
      </w:r>
      <w:bookmarkEnd w:id="340"/>
    </w:p>
    <w:p w14:paraId="193C6070" w14:textId="77777777" w:rsidR="003E094D" w:rsidRPr="00AF40CD" w:rsidRDefault="003E094D" w:rsidP="00214DD6">
      <w:pPr>
        <w:pStyle w:val="ListBullet"/>
        <w:ind w:left="720"/>
        <w:rPr>
          <w:rFonts w:cs="Arial"/>
          <w:noProof/>
          <w:lang w:val="es-US"/>
        </w:rPr>
      </w:pPr>
      <w:r w:rsidRPr="00AF40CD">
        <w:rPr>
          <w:rFonts w:cs="Arial"/>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3C4C6D3F" w14:textId="77777777" w:rsidR="003E094D" w:rsidRPr="00AF40CD" w:rsidRDefault="003E094D" w:rsidP="00097531">
      <w:pPr>
        <w:pStyle w:val="Heading3"/>
        <w:rPr>
          <w:rFonts w:cs="Arial"/>
          <w:noProof/>
          <w:lang w:val="es-US"/>
        </w:rPr>
      </w:pPr>
      <w:bookmarkStart w:id="341" w:name="_Toc353285247"/>
      <w:r w:rsidRPr="00AF40CD">
        <w:rPr>
          <w:rFonts w:cs="Arial"/>
          <w:bCs/>
          <w:noProof/>
          <w:lang w:val="es-US"/>
        </w:rPr>
        <w:lastRenderedPageBreak/>
        <w:t>¿Qué sucederá si la organización de revisión dice No?</w:t>
      </w:r>
      <w:bookmarkEnd w:id="341"/>
    </w:p>
    <w:p w14:paraId="5B07EB71" w14:textId="7393723A" w:rsidR="003E094D" w:rsidRPr="00AF40CD" w:rsidRDefault="003E094D" w:rsidP="00214DD6">
      <w:pPr>
        <w:pStyle w:val="ListBullet"/>
        <w:ind w:left="720"/>
        <w:rPr>
          <w:rFonts w:cs="Arial"/>
          <w:noProof/>
          <w:lang w:val="es-US"/>
        </w:rPr>
      </w:pPr>
      <w:r w:rsidRPr="00AF40CD">
        <w:rPr>
          <w:rFonts w:cs="Arial"/>
          <w:noProof/>
          <w:lang w:val="es-US"/>
        </w:rPr>
        <w:t>Esto significa que están de acuerdo con la decisión que tomaron en la Apelación de Nivel 1 y que no la cambiarán.</w:t>
      </w:r>
    </w:p>
    <w:p w14:paraId="59E03AEC" w14:textId="4F3C000F" w:rsidR="003E094D" w:rsidRPr="00AF40CD" w:rsidRDefault="003E094D" w:rsidP="00214DD6">
      <w:pPr>
        <w:pStyle w:val="ListBullet"/>
        <w:ind w:left="720"/>
        <w:rPr>
          <w:rFonts w:cs="Arial"/>
          <w:noProof/>
          <w:lang w:val="es-US"/>
        </w:rPr>
      </w:pPr>
      <w:r w:rsidRPr="00AF40CD">
        <w:rPr>
          <w:rFonts w:cs="Arial"/>
          <w:noProof/>
          <w:lang w:val="es-US"/>
        </w:rPr>
        <w:t>En la carta que reciba, se le dirá qué hacer si usted decide seguir con el proceso de revisión. Se le darán detalles sobre cómo pasar al siguiente nivel de apelación, que está a cargo de un juez.</w:t>
      </w:r>
    </w:p>
    <w:p w14:paraId="0A4146A8" w14:textId="2BA41557" w:rsidR="003E094D" w:rsidRPr="00AF40CD" w:rsidRDefault="002B4E55" w:rsidP="00F02322">
      <w:pPr>
        <w:pStyle w:val="Heading2"/>
        <w:rPr>
          <w:rFonts w:cs="Arial"/>
          <w:noProof/>
          <w:lang w:val="es-US"/>
        </w:rPr>
      </w:pPr>
      <w:bookmarkStart w:id="342" w:name="_Toc376417724"/>
      <w:bookmarkStart w:id="343" w:name="_Toc424219995"/>
      <w:bookmarkStart w:id="344" w:name="_Toc47513371"/>
      <w:bookmarkStart w:id="345" w:name="_Toc107385504"/>
      <w:bookmarkStart w:id="346" w:name="_Toc139622186"/>
      <w:r w:rsidRPr="00AF40CD">
        <w:rPr>
          <w:rFonts w:cs="Arial"/>
          <w:noProof/>
          <w:lang w:val="es-US"/>
        </w:rPr>
        <w:t>H4. Qué sucede si pierde la fecha límite para presentar su Apelación de Nivel 1</w:t>
      </w:r>
      <w:bookmarkEnd w:id="342"/>
      <w:bookmarkEnd w:id="343"/>
      <w:bookmarkEnd w:id="344"/>
      <w:bookmarkEnd w:id="345"/>
      <w:bookmarkEnd w:id="346"/>
    </w:p>
    <w:p w14:paraId="0540431F" w14:textId="77777777" w:rsidR="003E094D" w:rsidRPr="00AF40CD" w:rsidRDefault="003E094D" w:rsidP="00B06CC9">
      <w:pPr>
        <w:rPr>
          <w:rFonts w:cs="Arial"/>
          <w:noProof/>
          <w:lang w:val="es-US"/>
        </w:rPr>
      </w:pPr>
      <w:r w:rsidRPr="00AF40CD">
        <w:rPr>
          <w:rFonts w:cs="Arial"/>
          <w:noProof/>
          <w:lang w:val="es-US"/>
        </w:rPr>
        <w:t>Si pierde la fecha límite para apelar, hay otra manera de apelar en el Nivel 1 y Nivel 2, esto es llamado Apelaciones alternas. Los dos primeros niveles de apelación son diferentes.</w:t>
      </w:r>
    </w:p>
    <w:p w14:paraId="0D5BB68F" w14:textId="77777777" w:rsidR="003E094D" w:rsidRPr="00AF40CD" w:rsidRDefault="003E094D" w:rsidP="00097531">
      <w:pPr>
        <w:pStyle w:val="Heading3"/>
        <w:rPr>
          <w:rFonts w:cs="Arial"/>
          <w:noProof/>
          <w:lang w:val="es-US"/>
        </w:rPr>
      </w:pPr>
      <w:bookmarkStart w:id="347" w:name="_Toc353285249"/>
      <w:r w:rsidRPr="00AF40CD">
        <w:rPr>
          <w:rFonts w:cs="Arial"/>
          <w:bCs/>
          <w:noProof/>
          <w:lang w:val="es-US"/>
        </w:rPr>
        <w:t>Apelación alterna de Nivel 1 para continuar su cuidado por más tiempo</w:t>
      </w:r>
      <w:bookmarkEnd w:id="347"/>
    </w:p>
    <w:p w14:paraId="12774B91" w14:textId="4AFB687B" w:rsidR="003E094D" w:rsidRPr="00AF40CD" w:rsidRDefault="003E094D" w:rsidP="002529EE">
      <w:pPr>
        <w:pStyle w:val="Normalpre-bullets"/>
        <w:spacing w:after="200"/>
        <w:rPr>
          <w:rFonts w:cs="Arial"/>
          <w:noProof/>
          <w:lang w:val="es-US"/>
        </w:rPr>
      </w:pPr>
      <w:r w:rsidRPr="00AF40CD">
        <w:rPr>
          <w:rFonts w:cs="Arial"/>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9 "/>
        <w:tblDescription w:val="Pág. 49 Cuadro de resumen"/>
      </w:tblPr>
      <w:tblGrid>
        <w:gridCol w:w="4522"/>
      </w:tblGrid>
      <w:tr w:rsidR="00CB3B4F" w:rsidRPr="00030825" w14:paraId="01B135F1" w14:textId="77777777" w:rsidTr="00BF5EE9">
        <w:trPr>
          <w:tblHeader/>
          <w:jc w:val="right"/>
        </w:trPr>
        <w:tc>
          <w:tcPr>
            <w:tcW w:w="4522" w:type="dxa"/>
          </w:tcPr>
          <w:p w14:paraId="202D8951" w14:textId="77777777" w:rsidR="00CB3B4F" w:rsidRPr="00AF40CD" w:rsidRDefault="00CB3B4F" w:rsidP="00EC20F3">
            <w:pPr>
              <w:pStyle w:val="Ataglanceheading"/>
              <w:rPr>
                <w:i/>
                <w:noProof/>
                <w:lang w:val="es-US"/>
              </w:rPr>
            </w:pPr>
            <w:r w:rsidRPr="00AF40CD">
              <w:rPr>
                <w:bCs/>
                <w:noProof/>
                <w:lang w:val="es-US"/>
              </w:rPr>
              <w:t>En resumen:</w:t>
            </w:r>
            <w:r w:rsidRPr="00AF40CD">
              <w:rPr>
                <w:bCs/>
                <w:i/>
                <w:iCs/>
                <w:noProof/>
                <w:lang w:val="es-US"/>
              </w:rPr>
              <w:t xml:space="preserve"> </w:t>
            </w:r>
            <w:r w:rsidRPr="00AF40CD">
              <w:rPr>
                <w:bCs/>
                <w:noProof/>
                <w:lang w:val="es-US"/>
              </w:rPr>
              <w:t>Cómo presentar una Apelación alterna de Nivel 1</w:t>
            </w:r>
          </w:p>
          <w:p w14:paraId="0DF9A9EB" w14:textId="29E410E7" w:rsidR="00CB3B4F" w:rsidRPr="00AF40CD" w:rsidRDefault="00CB3B4F" w:rsidP="00EC20F3">
            <w:pPr>
              <w:pStyle w:val="Ataglancetext"/>
              <w:rPr>
                <w:rFonts w:cs="Arial"/>
                <w:noProof/>
                <w:lang w:val="es-US"/>
              </w:rPr>
            </w:pPr>
            <w:r w:rsidRPr="00AF40CD">
              <w:rPr>
                <w:rFonts w:cs="Arial"/>
                <w:noProof/>
                <w:lang w:val="es-US"/>
              </w:rPr>
              <w:t>Llame a Servicios al miembro y pida una “revisión rápida”.</w:t>
            </w:r>
          </w:p>
          <w:p w14:paraId="2222C590" w14:textId="66B3D95D" w:rsidR="00CB3B4F" w:rsidRPr="00AF40CD" w:rsidRDefault="00CB3B4F" w:rsidP="00EC20F3">
            <w:pPr>
              <w:pStyle w:val="Ataglancetext"/>
              <w:rPr>
                <w:rFonts w:cs="Arial"/>
                <w:noProof/>
                <w:lang w:val="es-US"/>
              </w:rPr>
            </w:pPr>
            <w:r w:rsidRPr="00AF40CD">
              <w:rPr>
                <w:rFonts w:cs="Arial"/>
                <w:noProof/>
                <w:lang w:val="es-US"/>
              </w:rPr>
              <w:t>Le daremos nuestra decisión a más tardar en 72 horas.</w:t>
            </w:r>
          </w:p>
          <w:p w14:paraId="2B01DE13" w14:textId="77777777" w:rsidR="00CB3B4F" w:rsidRPr="00AF40CD" w:rsidRDefault="00CB3B4F" w:rsidP="00EC20F3">
            <w:pPr>
              <w:pStyle w:val="Ataglancebluebar"/>
              <w:spacing w:after="120"/>
              <w:rPr>
                <w:rFonts w:cs="Arial"/>
                <w:noProof/>
                <w:lang w:val="es-US"/>
              </w:rPr>
            </w:pPr>
          </w:p>
        </w:tc>
      </w:tr>
    </w:tbl>
    <w:p w14:paraId="059AB553" w14:textId="3F973DE0" w:rsidR="003E094D" w:rsidRPr="00AF40CD" w:rsidRDefault="003E094D" w:rsidP="00214DD6">
      <w:pPr>
        <w:pStyle w:val="ListBullet"/>
        <w:ind w:left="720"/>
        <w:rPr>
          <w:rFonts w:cs="Arial"/>
          <w:noProof/>
          <w:lang w:val="es-US"/>
        </w:rPr>
      </w:pPr>
      <w:r w:rsidRPr="00AF40CD">
        <w:rPr>
          <w:rFonts w:cs="Arial"/>
          <w:noProof/>
          <w:lang w:val="es-US"/>
        </w:rPr>
        <w:t xml:space="preserve">Durante esta revisión, analizaremos toda la información sobre sus cuidados de salud en el hogar, cuidado en un centro de enfermería especializada o los cuidados que recibe en un Centro de Rehabilitación para Pacientes Ambulatorios (CORF). </w:t>
      </w:r>
      <w:r w:rsidR="00892CE6" w:rsidRPr="00AF40CD">
        <w:rPr>
          <w:rFonts w:cs="Arial"/>
          <w:noProof/>
          <w:lang w:val="es-US"/>
        </w:rPr>
        <w:t>Comprobamos</w:t>
      </w:r>
      <w:r w:rsidRPr="00AF40CD">
        <w:rPr>
          <w:rFonts w:cs="Arial"/>
          <w:noProof/>
          <w:lang w:val="es-US"/>
        </w:rPr>
        <w:t xml:space="preserve"> si la decisión sobre cuándo deberán terminar sus servicios fue justa y si se siguieron todas las reglas.</w:t>
      </w:r>
    </w:p>
    <w:p w14:paraId="1B2AD4BF" w14:textId="282D8262" w:rsidR="003E094D" w:rsidRPr="00AF40CD" w:rsidRDefault="003E094D" w:rsidP="00214DD6">
      <w:pPr>
        <w:pStyle w:val="ListBullet"/>
        <w:ind w:left="720"/>
        <w:rPr>
          <w:rFonts w:cs="Arial"/>
          <w:noProof/>
          <w:lang w:val="es-US"/>
        </w:rPr>
      </w:pPr>
      <w:r w:rsidRPr="00AF40CD">
        <w:rPr>
          <w:rFonts w:cs="Arial"/>
          <w:noProof/>
          <w:lang w:val="es-US"/>
        </w:rPr>
        <w:t>Usaremos las fechas límite rápidas en lugar de las fechas límite estándar para darle la respuesta a esta revisión. Le daremos nuestra decisión a más tardar en 72 horas después de pedirnos una “revisión rápida”.</w:t>
      </w:r>
    </w:p>
    <w:p w14:paraId="3C1C3B77" w14:textId="4D6D1B05" w:rsidR="003E094D" w:rsidRPr="00AF40CD" w:rsidRDefault="003E094D" w:rsidP="00214DD6">
      <w:pPr>
        <w:pStyle w:val="ListBullet"/>
        <w:ind w:left="720"/>
        <w:rPr>
          <w:rFonts w:cs="Arial"/>
          <w:noProof/>
          <w:lang w:val="es-US"/>
        </w:rPr>
      </w:pPr>
      <w:r w:rsidRPr="00AF40CD">
        <w:rPr>
          <w:rFonts w:cs="Arial"/>
          <w:b/>
          <w:bCs/>
          <w:noProof/>
          <w:lang w:val="es-US"/>
        </w:rPr>
        <w:t xml:space="preserve">Si respondemos Sí </w:t>
      </w:r>
      <w:r w:rsidRPr="00AF40CD">
        <w:rPr>
          <w:rFonts w:cs="Arial"/>
          <w:noProof/>
          <w:lang w:val="es-US"/>
        </w:rPr>
        <w:t>a su revisión rápida, significa que estamos de acuerdo con seguir cubriendo sus servicios mientras sean médicamente necesarios. También significa que estamos de acuerdo con devolverle nuestra parte de los costos del cuidado que recibió desde la fecha en que dijimos que terminaría su cobertura.</w:t>
      </w:r>
    </w:p>
    <w:p w14:paraId="22220FC3" w14:textId="6DB25E2A" w:rsidR="003E094D" w:rsidRPr="00AF40CD" w:rsidRDefault="003E094D" w:rsidP="00214DD6">
      <w:pPr>
        <w:pStyle w:val="ListBullet"/>
        <w:ind w:left="720"/>
        <w:rPr>
          <w:rFonts w:cs="Arial"/>
          <w:bCs/>
          <w:iCs/>
          <w:noProof/>
          <w:lang w:val="es-US"/>
        </w:rPr>
      </w:pPr>
      <w:r w:rsidRPr="00AF40CD">
        <w:rPr>
          <w:rFonts w:cs="Arial"/>
          <w:b/>
          <w:bCs/>
          <w:noProof/>
          <w:lang w:val="es-US"/>
        </w:rPr>
        <w:t>Si respondemos No</w:t>
      </w:r>
      <w:r w:rsidRPr="00AF40CD">
        <w:rPr>
          <w:rFonts w:cs="Arial"/>
          <w:noProof/>
          <w:lang w:val="es-US"/>
        </w:rPr>
        <w:t xml:space="preserve"> a su revisión rápida, estamos diciendo que terminar sus servicios fue médicamente apropiado. Nuestra cobertura terminará el día que dijimos que terminaría la cobertura.</w:t>
      </w:r>
    </w:p>
    <w:p w14:paraId="5C8AFD13" w14:textId="2A9D1515" w:rsidR="00AA1391" w:rsidRPr="00AF40CD" w:rsidRDefault="003E094D" w:rsidP="00717BB7">
      <w:pPr>
        <w:rPr>
          <w:rFonts w:cs="Arial"/>
          <w:noProof/>
          <w:lang w:val="es-US"/>
        </w:rPr>
      </w:pPr>
      <w:r w:rsidRPr="00AF40CD">
        <w:rPr>
          <w:rFonts w:cs="Arial"/>
          <w:noProof/>
          <w:lang w:val="es-US"/>
        </w:rPr>
        <w:t xml:space="preserve">Si usted sigue recibiendo servicios después del día en que dijimos que terminarían, </w:t>
      </w:r>
      <w:r w:rsidRPr="00AF40CD">
        <w:rPr>
          <w:rFonts w:cs="Arial"/>
          <w:b/>
          <w:bCs/>
          <w:noProof/>
          <w:lang w:val="es-US"/>
        </w:rPr>
        <w:t>usted podría tener que pagar el costo total</w:t>
      </w:r>
      <w:r w:rsidRPr="00AF40CD">
        <w:rPr>
          <w:rFonts w:cs="Arial"/>
          <w:noProof/>
          <w:lang w:val="es-US"/>
        </w:rPr>
        <w:t xml:space="preserve"> de los servicios. Enviaremos su apelación a la “Entidad de revisión </w:t>
      </w:r>
      <w:r w:rsidRPr="00AF40CD">
        <w:rPr>
          <w:rFonts w:cs="Arial"/>
          <w:noProof/>
          <w:lang w:val="es-US"/>
        </w:rPr>
        <w:lastRenderedPageBreak/>
        <w:t xml:space="preserve">independiente” para asegurarnos de haber seguido todas las reglas cuando respondimos </w:t>
      </w:r>
      <w:r w:rsidRPr="00AF40CD">
        <w:rPr>
          <w:rFonts w:cs="Arial"/>
          <w:b/>
          <w:bCs/>
          <w:noProof/>
          <w:lang w:val="es-US"/>
        </w:rPr>
        <w:t>No</w:t>
      </w:r>
      <w:r w:rsidRPr="00AF40CD">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50 "/>
        <w:tblDescription w:val="Pág. 50 Cuadro de términos legales"/>
      </w:tblPr>
      <w:tblGrid>
        <w:gridCol w:w="9776"/>
      </w:tblGrid>
      <w:tr w:rsidR="00AA1391" w:rsidRPr="00030825" w14:paraId="594023E4" w14:textId="77777777" w:rsidTr="00BF5EE9">
        <w:tc>
          <w:tcPr>
            <w:tcW w:w="5000" w:type="pct"/>
          </w:tcPr>
          <w:p w14:paraId="0A9D8D3D" w14:textId="673E887D"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“revisión rápida” o “apelación rápida” es </w:t>
            </w:r>
            <w:r w:rsidRPr="00AF40CD">
              <w:rPr>
                <w:rFonts w:cs="Arial"/>
                <w:b/>
                <w:bCs/>
                <w:noProof/>
                <w:lang w:val="es-US"/>
              </w:rPr>
              <w:t>“apelación acelerada”</w:t>
            </w:r>
            <w:r w:rsidRPr="00AF40CD">
              <w:rPr>
                <w:rFonts w:cs="Arial"/>
                <w:noProof/>
                <w:lang w:val="es-US"/>
              </w:rPr>
              <w:t>.</w:t>
            </w:r>
          </w:p>
        </w:tc>
      </w:tr>
    </w:tbl>
    <w:p w14:paraId="422BF16D" w14:textId="77777777" w:rsidR="00AA1391" w:rsidRPr="00AF40CD" w:rsidRDefault="00AA1391" w:rsidP="00994D93">
      <w:pPr>
        <w:pStyle w:val="NoSpacing"/>
        <w:rPr>
          <w:rFonts w:cs="Arial"/>
          <w:noProof/>
          <w:lang w:val="es-US"/>
        </w:rPr>
      </w:pPr>
    </w:p>
    <w:p w14:paraId="55B671E4" w14:textId="77777777" w:rsidR="006217BF" w:rsidRPr="00AF40CD" w:rsidRDefault="006217BF" w:rsidP="00097531">
      <w:pPr>
        <w:pStyle w:val="Heading3"/>
        <w:rPr>
          <w:rFonts w:cs="Arial"/>
          <w:noProof/>
          <w:lang w:val="es-US"/>
        </w:rPr>
      </w:pPr>
      <w:bookmarkStart w:id="348" w:name="_Toc353285250"/>
      <w:r w:rsidRPr="00AF40CD">
        <w:rPr>
          <w:rFonts w:cs="Arial"/>
          <w:bCs/>
          <w:noProof/>
          <w:lang w:val="es-US"/>
        </w:rPr>
        <w:t>Apelación alterna de Nivel 2 para continuar su cuidado por más tiempo</w:t>
      </w:r>
      <w:bookmarkEnd w:id="348"/>
    </w:p>
    <w:p w14:paraId="533C0B39" w14:textId="0B47DD10" w:rsidR="006217BF" w:rsidRPr="00AF40CD" w:rsidRDefault="006217BF" w:rsidP="002529EE">
      <w:pPr>
        <w:rPr>
          <w:rFonts w:cs="Arial"/>
          <w:bCs/>
          <w:iCs/>
          <w:noProof/>
          <w:lang w:val="es-US"/>
        </w:rPr>
      </w:pPr>
      <w:r w:rsidRPr="00AF40CD">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50 "/>
        <w:tblDescription w:val="Pág. 50 Cuadro de resumen"/>
      </w:tblPr>
      <w:tblGrid>
        <w:gridCol w:w="4522"/>
      </w:tblGrid>
      <w:tr w:rsidR="00CB3B4F" w:rsidRPr="00030825" w14:paraId="02E8E3FE" w14:textId="77777777" w:rsidTr="00BF5EE9">
        <w:trPr>
          <w:tblHeader/>
          <w:jc w:val="right"/>
        </w:trPr>
        <w:tc>
          <w:tcPr>
            <w:tcW w:w="4522" w:type="dxa"/>
          </w:tcPr>
          <w:p w14:paraId="52F5A082" w14:textId="5EF86296" w:rsidR="00CB3B4F" w:rsidRPr="00AF40CD" w:rsidRDefault="00CB3B4F" w:rsidP="00EC20F3">
            <w:pPr>
              <w:pStyle w:val="Ataglanceheading"/>
              <w:rPr>
                <w:i/>
                <w:noProof/>
                <w:lang w:val="es-US"/>
              </w:rPr>
            </w:pPr>
            <w:r w:rsidRPr="00AF40CD">
              <w:rPr>
                <w:bCs/>
                <w:noProof/>
                <w:lang w:val="es-US"/>
              </w:rPr>
              <w:t>En resumen:</w:t>
            </w:r>
            <w:r w:rsidRPr="00AF40CD">
              <w:rPr>
                <w:bCs/>
                <w:i/>
                <w:iCs/>
                <w:noProof/>
                <w:lang w:val="es-US"/>
              </w:rPr>
              <w:t xml:space="preserve"> </w:t>
            </w:r>
            <w:r w:rsidRPr="00AF40CD">
              <w:rPr>
                <w:bCs/>
                <w:noProof/>
                <w:lang w:val="es-US"/>
              </w:rPr>
              <w:t>Cómo presentar una Apelación de Nivel 2 para pedir que el plan continúe su cuidado</w:t>
            </w:r>
          </w:p>
          <w:p w14:paraId="3EB23C47" w14:textId="79EB0209" w:rsidR="00CB3B4F" w:rsidRPr="00AF40CD" w:rsidRDefault="00CB3B4F" w:rsidP="00EC20F3">
            <w:pPr>
              <w:pStyle w:val="Ataglancetext"/>
              <w:rPr>
                <w:rFonts w:cs="Arial"/>
                <w:noProof/>
                <w:lang w:val="es-US"/>
              </w:rPr>
            </w:pPr>
            <w:r w:rsidRPr="00AF40CD">
              <w:rPr>
                <w:rFonts w:cs="Arial"/>
                <w:noProof/>
                <w:lang w:val="es-US"/>
              </w:rPr>
              <w:t>Usted no tiene que hacer nada. El plan enviará automáticamente su apelación a la IRE.</w:t>
            </w:r>
          </w:p>
          <w:p w14:paraId="56BF45E2" w14:textId="77777777" w:rsidR="00CB3B4F" w:rsidRPr="00AF40CD" w:rsidRDefault="00CB3B4F" w:rsidP="00EC20F3">
            <w:pPr>
              <w:pStyle w:val="Ataglancebluebar"/>
              <w:spacing w:after="120"/>
              <w:rPr>
                <w:rFonts w:cs="Arial"/>
                <w:noProof/>
                <w:lang w:val="es-US"/>
              </w:rPr>
            </w:pPr>
          </w:p>
        </w:tc>
      </w:tr>
    </w:tbl>
    <w:p w14:paraId="418769EA" w14:textId="6467C548" w:rsidR="006217BF" w:rsidRPr="00AF40CD" w:rsidRDefault="006217BF" w:rsidP="00A922E7">
      <w:pPr>
        <w:pStyle w:val="Normalpre-bullets"/>
        <w:spacing w:after="200"/>
        <w:ind w:right="720"/>
        <w:rPr>
          <w:rFonts w:cs="Arial"/>
          <w:noProof/>
          <w:lang w:val="es-US"/>
        </w:rPr>
      </w:pPr>
      <w:r w:rsidRPr="00AF40CD">
        <w:rPr>
          <w:rFonts w:cs="Arial"/>
          <w:noProof/>
          <w:lang w:val="es-US"/>
        </w:rPr>
        <w:t xml:space="preserve">Durante la Apelación de Nivel 2, la IRE revisará la decisión que tomamos cuando dijimos </w:t>
      </w:r>
      <w:r w:rsidRPr="00AF40CD">
        <w:rPr>
          <w:rFonts w:cs="Arial"/>
          <w:b/>
          <w:bCs/>
          <w:noProof/>
          <w:lang w:val="es-US"/>
        </w:rPr>
        <w:t>No</w:t>
      </w:r>
      <w:r w:rsidRPr="00AF40CD">
        <w:rPr>
          <w:rFonts w:cs="Arial"/>
          <w:noProof/>
          <w:lang w:val="es-US"/>
        </w:rPr>
        <w:t xml:space="preserve"> a su “revisión rápida”. Esta organización decidirá si debemos cambiar nuestra decisión.</w:t>
      </w:r>
    </w:p>
    <w:p w14:paraId="02F7188B" w14:textId="77777777" w:rsidR="006217BF" w:rsidRPr="00AF40CD" w:rsidRDefault="006217BF" w:rsidP="00214DD6">
      <w:pPr>
        <w:pStyle w:val="ListBullet"/>
        <w:ind w:left="720"/>
        <w:rPr>
          <w:rFonts w:cs="Arial"/>
          <w:noProof/>
          <w:lang w:val="es-US"/>
        </w:rPr>
      </w:pPr>
      <w:r w:rsidRPr="00AF40CD">
        <w:rPr>
          <w:rFonts w:cs="Arial"/>
          <w:noProof/>
          <w:lang w:val="es-US"/>
        </w:rPr>
        <w:t>La IRE hará una “revisión rápida” de su apelación. Los revisores normalmente le responderán en 72 horas.</w:t>
      </w:r>
    </w:p>
    <w:p w14:paraId="5C753A80" w14:textId="7989EAE1" w:rsidR="006217BF" w:rsidRPr="00AF40CD" w:rsidRDefault="006217BF" w:rsidP="00214DD6">
      <w:pPr>
        <w:pStyle w:val="ListBullet"/>
        <w:ind w:left="720"/>
        <w:rPr>
          <w:rFonts w:cs="Arial"/>
          <w:noProof/>
          <w:lang w:val="es-US"/>
        </w:rPr>
      </w:pPr>
      <w:r w:rsidRPr="00AF40CD">
        <w:rPr>
          <w:rFonts w:cs="Arial"/>
          <w:noProof/>
          <w:lang w:val="es-US"/>
        </w:rPr>
        <w:t>La IRE es una organización independiente contratada por Medicare. Esta organización no está relacionada con nuestro plan y no es una agencia del gobierno.</w:t>
      </w:r>
    </w:p>
    <w:p w14:paraId="18522E93" w14:textId="1124BD2F" w:rsidR="006217BF" w:rsidRPr="00AF40CD" w:rsidRDefault="006217BF" w:rsidP="00214DD6">
      <w:pPr>
        <w:pStyle w:val="ListBullet"/>
        <w:ind w:left="720"/>
        <w:rPr>
          <w:rFonts w:cs="Arial"/>
          <w:noProof/>
          <w:lang w:val="es-US"/>
        </w:rPr>
      </w:pPr>
      <w:r w:rsidRPr="00AF40CD">
        <w:rPr>
          <w:rFonts w:cs="Arial"/>
          <w:noProof/>
          <w:lang w:val="es-US"/>
        </w:rPr>
        <w:t>Los revisores de la IRE revisarán con cuidado toda la información relacionada con su apelación.</w:t>
      </w:r>
    </w:p>
    <w:p w14:paraId="23D1815D" w14:textId="116E9076" w:rsidR="006217BF" w:rsidRPr="00AF40CD" w:rsidRDefault="006217BF" w:rsidP="00214DD6">
      <w:pPr>
        <w:pStyle w:val="ListBullet"/>
        <w:ind w:left="720"/>
        <w:rPr>
          <w:rFonts w:cs="Arial"/>
          <w:noProof/>
          <w:lang w:val="es-US"/>
        </w:rPr>
      </w:pPr>
      <w:r w:rsidRPr="00AF40CD">
        <w:rPr>
          <w:rFonts w:cs="Arial"/>
          <w:b/>
          <w:bCs/>
          <w:noProof/>
          <w:lang w:val="es-US"/>
        </w:rPr>
        <w:t>Si la IRE responde Sí</w:t>
      </w:r>
      <w:r w:rsidRPr="00AF40CD">
        <w:rPr>
          <w:rFonts w:cs="Arial"/>
          <w:noProof/>
          <w:lang w:val="es-US"/>
        </w:rPr>
        <w:t xml:space="preserve"> a su apelación, debemos devolverle nuestra parte de los costos de su cuidado. También debemos continuar cubriendo sus servicios, siempre y cuando sean médicamente necesarios.</w:t>
      </w:r>
    </w:p>
    <w:p w14:paraId="375C9CF6" w14:textId="59A8C107" w:rsidR="006217BF" w:rsidRPr="00AF40CD" w:rsidRDefault="006217BF" w:rsidP="00214DD6">
      <w:pPr>
        <w:pStyle w:val="ListBullet2"/>
        <w:ind w:left="720"/>
        <w:rPr>
          <w:rFonts w:cs="Arial"/>
          <w:noProof/>
          <w:lang w:val="es-US"/>
        </w:rPr>
      </w:pPr>
      <w:r w:rsidRPr="00AF40CD">
        <w:rPr>
          <w:rFonts w:cs="Arial"/>
          <w:b/>
          <w:bCs/>
          <w:noProof/>
          <w:lang w:val="es-US"/>
        </w:rPr>
        <w:t>Si la IRE responde No</w:t>
      </w:r>
      <w:r w:rsidRPr="00AF40CD">
        <w:rPr>
          <w:rFonts w:cs="Arial"/>
          <w:noProof/>
          <w:lang w:val="es-US"/>
        </w:rPr>
        <w:t xml:space="preserve"> a su apelación, esto significa que están de acuerdo con nosotros en que suspender la cobertura de los servicios fue médicamente adecuado.</w:t>
      </w:r>
    </w:p>
    <w:p w14:paraId="76FE4A7A" w14:textId="77777777" w:rsidR="006217BF" w:rsidRPr="00AF40CD" w:rsidRDefault="006217BF" w:rsidP="004459AA">
      <w:pPr>
        <w:rPr>
          <w:rFonts w:cs="Arial"/>
          <w:noProof/>
          <w:lang w:val="es-US"/>
        </w:rPr>
      </w:pPr>
      <w:r w:rsidRPr="00AF40CD">
        <w:rPr>
          <w:rFonts w:cs="Arial"/>
          <w:noProof/>
          <w:lang w:val="es-US"/>
        </w:rPr>
        <w:t>En la carta que recibirá de la IRE, se le dirá qué puede hacer si usted decide seguir con el proceso de revisión. Además, se le darán los detalles sobre cómo presentar una Apelación de Nivel 3, la que estará a cargo de un juez.</w:t>
      </w:r>
    </w:p>
    <w:p w14:paraId="147C249B" w14:textId="603F627D" w:rsidR="007F7999" w:rsidRPr="00AF40CD" w:rsidRDefault="008775C2" w:rsidP="00FD0759">
      <w:pPr>
        <w:pStyle w:val="Heading1"/>
        <w:rPr>
          <w:noProof/>
          <w:lang w:val="es-US"/>
        </w:rPr>
      </w:pPr>
      <w:bookmarkStart w:id="349" w:name="_Toc376417725"/>
      <w:bookmarkStart w:id="350" w:name="_Toc424219996"/>
      <w:bookmarkStart w:id="351" w:name="_Toc47513372"/>
      <w:bookmarkStart w:id="352" w:name="_Toc107385505"/>
      <w:bookmarkStart w:id="353" w:name="_Toc139622187"/>
      <w:r w:rsidRPr="00AF40CD">
        <w:rPr>
          <w:noProof/>
          <w:lang w:val="es-US"/>
        </w:rPr>
        <w:lastRenderedPageBreak/>
        <w:t>Cómo llevar su apelación más allá del Nivel 2</w:t>
      </w:r>
      <w:bookmarkEnd w:id="349"/>
      <w:bookmarkEnd w:id="350"/>
      <w:bookmarkEnd w:id="351"/>
      <w:bookmarkEnd w:id="352"/>
      <w:bookmarkEnd w:id="353"/>
    </w:p>
    <w:p w14:paraId="79951291" w14:textId="5355F484" w:rsidR="00BE3F39" w:rsidRPr="00AF40CD" w:rsidRDefault="003B0CEE" w:rsidP="00F02322">
      <w:pPr>
        <w:pStyle w:val="Heading2"/>
        <w:rPr>
          <w:rFonts w:cs="Arial"/>
          <w:noProof/>
          <w:lang w:val="es-US"/>
        </w:rPr>
      </w:pPr>
      <w:bookmarkStart w:id="354" w:name="_Toc376417726"/>
      <w:bookmarkStart w:id="355" w:name="_Toc424219997"/>
      <w:bookmarkStart w:id="356" w:name="_Toc47513373"/>
      <w:bookmarkStart w:id="357" w:name="_Toc107385506"/>
      <w:bookmarkStart w:id="358" w:name="_Toc139622188"/>
      <w:r w:rsidRPr="00AF40CD">
        <w:rPr>
          <w:rFonts w:cs="Arial"/>
          <w:noProof/>
          <w:lang w:val="es-US"/>
        </w:rPr>
        <w:t>I1. Pasos siguientes para los servicios y artículos de Medicare</w:t>
      </w:r>
      <w:bookmarkEnd w:id="354"/>
      <w:bookmarkEnd w:id="355"/>
      <w:bookmarkEnd w:id="356"/>
      <w:bookmarkEnd w:id="357"/>
      <w:bookmarkEnd w:id="358"/>
    </w:p>
    <w:p w14:paraId="66F630B8" w14:textId="77777777" w:rsidR="009C710B" w:rsidRPr="00AF40CD" w:rsidRDefault="004E6C0E" w:rsidP="00717BB7">
      <w:pPr>
        <w:rPr>
          <w:rFonts w:cs="Arial"/>
          <w:noProof/>
          <w:lang w:val="es-US"/>
        </w:rPr>
      </w:pPr>
      <w:r w:rsidRPr="00AF40CD">
        <w:rPr>
          <w:rFonts w:cs="Arial"/>
          <w:noProof/>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0DB8005A" w14:textId="7FD61B4A" w:rsidR="009C710B" w:rsidRPr="00AF40CD" w:rsidRDefault="006F3184" w:rsidP="00717BB7">
      <w:pPr>
        <w:rPr>
          <w:rFonts w:cs="Arial"/>
          <w:noProof/>
          <w:lang w:val="es-US"/>
        </w:rPr>
      </w:pPr>
      <w:r w:rsidRPr="00AF40CD">
        <w:rPr>
          <w:rFonts w:cs="Arial"/>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66F239AF" w14:textId="46C2FDCB" w:rsidR="009C710B" w:rsidRPr="00AF40CD" w:rsidRDefault="00692804" w:rsidP="00717BB7">
      <w:pPr>
        <w:rPr>
          <w:rFonts w:cs="Arial"/>
          <w:noProof/>
          <w:lang w:val="es-US"/>
        </w:rPr>
      </w:pPr>
      <w:r w:rsidRPr="00AF40CD">
        <w:rPr>
          <w:noProof/>
          <w:lang w:val="es-US"/>
        </w:rPr>
        <w:t>Si no está de acuerdo con la decisión del ALJ o del abogado litigante, puede comunicarse con el Consejo de Apelaciones de Medicare</w:t>
      </w:r>
      <w:r w:rsidR="006F3184" w:rsidRPr="00AF40CD">
        <w:rPr>
          <w:rFonts w:cs="Arial"/>
          <w:noProof/>
          <w:lang w:val="es-US"/>
        </w:rPr>
        <w:t>. Después de ese paso, es posible que usted tenga el derecho a pedir que un tribunal federal examine su apelación.</w:t>
      </w:r>
    </w:p>
    <w:p w14:paraId="759BE93B" w14:textId="2462452C" w:rsidR="006E785C" w:rsidRPr="00AF40CD" w:rsidRDefault="006F3184" w:rsidP="00717BB7">
      <w:pPr>
        <w:rPr>
          <w:rFonts w:cs="Arial"/>
          <w:noProof/>
          <w:lang w:val="es-US"/>
        </w:rPr>
      </w:pPr>
      <w:r w:rsidRPr="00AF40CD">
        <w:rPr>
          <w:rFonts w:cs="Arial"/>
          <w:noProof/>
          <w:lang w:val="es-US"/>
        </w:rPr>
        <w:t xml:space="preserve">Si necesita ayuda en cualquier momento del proceso de apelación, puede comunicarse con el Ombudsman de MyCare Ohio. El número de teléfono es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p w14:paraId="794F6388" w14:textId="5D1AC859" w:rsidR="006217BF" w:rsidRPr="00AF40CD" w:rsidRDefault="006114CB" w:rsidP="00F02322">
      <w:pPr>
        <w:pStyle w:val="Heading2"/>
        <w:rPr>
          <w:rFonts w:cs="Arial"/>
          <w:noProof/>
          <w:lang w:val="es-US"/>
        </w:rPr>
      </w:pPr>
      <w:bookmarkStart w:id="359" w:name="_Toc376417727"/>
      <w:bookmarkStart w:id="360" w:name="_Toc424219998"/>
      <w:bookmarkStart w:id="361" w:name="_Toc47513374"/>
      <w:bookmarkStart w:id="362" w:name="_Toc107385507"/>
      <w:bookmarkStart w:id="363" w:name="_Toc139622189"/>
      <w:r w:rsidRPr="00AF40CD">
        <w:rPr>
          <w:rFonts w:cs="Arial"/>
          <w:noProof/>
          <w:lang w:val="es-US"/>
        </w:rPr>
        <w:t>I2. Pasos siguientes para los servicios y artículos de Medicaid</w:t>
      </w:r>
      <w:bookmarkEnd w:id="359"/>
      <w:bookmarkEnd w:id="360"/>
      <w:bookmarkEnd w:id="361"/>
      <w:bookmarkEnd w:id="362"/>
      <w:bookmarkEnd w:id="363"/>
    </w:p>
    <w:p w14:paraId="75AA5635" w14:textId="5775A37D" w:rsidR="00CD44FD" w:rsidRPr="00AF40CD" w:rsidRDefault="00CD44FD" w:rsidP="00717BB7">
      <w:pPr>
        <w:rPr>
          <w:rStyle w:val="Planinstructions"/>
          <w:rFonts w:cs="Arial"/>
          <w:i w:val="0"/>
          <w:noProof/>
          <w:color w:val="auto"/>
          <w:lang w:val="es-US"/>
        </w:rPr>
      </w:pPr>
      <w:r w:rsidRPr="00AF40CD">
        <w:rPr>
          <w:rStyle w:val="Planinstructions"/>
          <w:rFonts w:cs="Arial"/>
          <w:i w:val="0"/>
          <w:noProof/>
          <w:color w:val="auto"/>
          <w:lang w:val="es-US"/>
        </w:rPr>
        <w:t xml:space="preserve">Si usted tuvo una Audiencia ante el estado por servicios cubiertos por Medicaid y la decisión de la Audiencia fue rechazada (no fue a su favor), usted tiene derecho a más apelaciones. En el aviso de la decisión de la Audiencia ante el estado se le explicará cómo solicitar una Apelación administrativa, al enviar su solicitud a la Oficina de Audiencias ante el Estado. </w:t>
      </w:r>
      <w:r w:rsidRPr="00AF40CD">
        <w:rPr>
          <w:rFonts w:cs="Arial"/>
          <w:noProof/>
          <w:lang w:val="es-US"/>
        </w:rPr>
        <w:t xml:space="preserve">La Oficina </w:t>
      </w:r>
      <w:r w:rsidRPr="00AF40CD">
        <w:rPr>
          <w:rStyle w:val="Planinstructions"/>
          <w:rFonts w:cs="Arial"/>
          <w:i w:val="0"/>
          <w:noProof/>
          <w:color w:val="auto"/>
          <w:lang w:val="es-US"/>
        </w:rPr>
        <w:t>de Audiencias ante el Estado</w:t>
      </w:r>
      <w:r w:rsidRPr="00AF40CD">
        <w:rPr>
          <w:rFonts w:cs="Arial"/>
          <w:noProof/>
          <w:lang w:val="es-US"/>
        </w:rPr>
        <w:t xml:space="preserve"> debe recibir su solicitud dentro de los 15 días calendario posteriores a la fecha en que se emitió la decisión de la audiencia. </w:t>
      </w:r>
      <w:r w:rsidRPr="00AF40CD">
        <w:rPr>
          <w:rStyle w:val="Planinstructions"/>
          <w:rFonts w:cs="Arial"/>
          <w:i w:val="0"/>
          <w:noProof/>
          <w:color w:val="auto"/>
          <w:lang w:val="es-US"/>
        </w:rPr>
        <w:t>Si usted no está de acuerdo con la decisión de la Apelación administrativa, tiene derecho a apelar ante el tribunal de primera instancia del condado donde usted vive.</w:t>
      </w:r>
    </w:p>
    <w:p w14:paraId="5B98EECD" w14:textId="570DDBC2" w:rsidR="007F7999" w:rsidRPr="00AF40CD" w:rsidRDefault="00CD44FD" w:rsidP="00BB627D">
      <w:pPr>
        <w:rPr>
          <w:rFonts w:cs="Arial"/>
          <w:noProof/>
          <w:lang w:val="es-US"/>
        </w:rPr>
      </w:pPr>
      <w:r w:rsidRPr="00AF40CD">
        <w:rPr>
          <w:rStyle w:val="Planinstructions"/>
          <w:rFonts w:cs="Arial"/>
          <w:i w:val="0"/>
          <w:noProof/>
          <w:color w:val="auto"/>
          <w:lang w:val="es-US"/>
        </w:rPr>
        <w:t>Si tiene preguntas o necesita asistencia con las Audiencias ante el estado o con Apelaciones administrativas, puede comunicarse con la Oficina de Audiencias ante el Estado al 1-866-635-3748.</w:t>
      </w:r>
    </w:p>
    <w:p w14:paraId="150E19EC" w14:textId="64964C19" w:rsidR="00927834" w:rsidRPr="00AF40CD" w:rsidRDefault="00927834" w:rsidP="00FD0759">
      <w:pPr>
        <w:pStyle w:val="Heading1"/>
        <w:rPr>
          <w:noProof/>
          <w:lang w:val="es-US"/>
        </w:rPr>
      </w:pPr>
      <w:bookmarkStart w:id="364" w:name="_Toc376417728"/>
      <w:bookmarkStart w:id="365" w:name="_Toc424219999"/>
      <w:bookmarkStart w:id="366" w:name="_Toc47513375"/>
      <w:bookmarkStart w:id="367" w:name="_Toc107385508"/>
      <w:bookmarkStart w:id="368" w:name="_Toc139622190"/>
      <w:r w:rsidRPr="00AF40CD">
        <w:rPr>
          <w:noProof/>
          <w:lang w:val="es-US"/>
        </w:rPr>
        <w:t>Cómo presentar una queja</w:t>
      </w:r>
      <w:bookmarkEnd w:id="364"/>
      <w:bookmarkEnd w:id="365"/>
      <w:bookmarkEnd w:id="366"/>
      <w:bookmarkEnd w:id="367"/>
      <w:bookmarkEnd w:id="368"/>
      <w:r w:rsidRPr="00AF40CD">
        <w:rPr>
          <w:noProof/>
          <w:lang w:val="es-US"/>
        </w:rPr>
        <w:t xml:space="preserve"> </w:t>
      </w:r>
    </w:p>
    <w:p w14:paraId="59053857" w14:textId="2E24CA7E" w:rsidR="006217BF" w:rsidRPr="00AF40CD" w:rsidRDefault="006114CB" w:rsidP="00320A89">
      <w:pPr>
        <w:pStyle w:val="Heading2"/>
        <w:rPr>
          <w:rFonts w:cs="Arial"/>
          <w:noProof/>
          <w:lang w:val="es-US"/>
        </w:rPr>
      </w:pPr>
      <w:bookmarkStart w:id="369" w:name="_Toc353285255"/>
      <w:bookmarkStart w:id="370" w:name="_Toc47513376"/>
      <w:bookmarkStart w:id="371" w:name="_Toc107385509"/>
      <w:bookmarkStart w:id="372" w:name="_Toc139622191"/>
      <w:r w:rsidRPr="00AF40CD">
        <w:rPr>
          <w:rFonts w:cs="Arial"/>
          <w:noProof/>
          <w:lang w:val="es-US"/>
        </w:rPr>
        <w:t>J1. Qué tipos de problemas deberían causar una queja</w:t>
      </w:r>
      <w:bookmarkEnd w:id="369"/>
      <w:bookmarkEnd w:id="370"/>
      <w:bookmarkEnd w:id="371"/>
      <w:bookmarkEnd w:id="372"/>
    </w:p>
    <w:p w14:paraId="384F57FE" w14:textId="169B6657" w:rsidR="006217BF" w:rsidRPr="00AF40CD" w:rsidRDefault="006217BF" w:rsidP="00717BB7">
      <w:pPr>
        <w:rPr>
          <w:rFonts w:cs="Arial"/>
          <w:noProof/>
          <w:lang w:val="es-US"/>
        </w:rPr>
      </w:pPr>
      <w:r w:rsidRPr="00AF40CD">
        <w:rPr>
          <w:rFonts w:cs="Arial"/>
          <w:noProof/>
          <w:lang w:val="es-US"/>
        </w:rPr>
        <w:lastRenderedPageBreak/>
        <w:t>El proceso de quejas se usa solo para algunos tipos de problemas, como problemas relacionados con la calidad del cuidado, los tiempos de espera, la recepción de una factura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52 "/>
        <w:tblDescription w:val="Pág. 52 Cuadro de resumen"/>
      </w:tblPr>
      <w:tblGrid>
        <w:gridCol w:w="4522"/>
      </w:tblGrid>
      <w:tr w:rsidR="00CB3B4F" w:rsidRPr="00030825" w14:paraId="2EE3A6D3" w14:textId="77777777" w:rsidTr="00BF5EE9">
        <w:trPr>
          <w:tblHeader/>
          <w:jc w:val="right"/>
        </w:trPr>
        <w:tc>
          <w:tcPr>
            <w:tcW w:w="4522" w:type="dxa"/>
          </w:tcPr>
          <w:p w14:paraId="2FDE8F25" w14:textId="77777777" w:rsidR="00CB3B4F" w:rsidRPr="00AF40CD" w:rsidRDefault="00CB3B4F" w:rsidP="00EC20F3">
            <w:pPr>
              <w:pStyle w:val="Ataglanceheading"/>
              <w:rPr>
                <w:i/>
                <w:noProof/>
                <w:lang w:val="es-US"/>
              </w:rPr>
            </w:pPr>
            <w:bookmarkStart w:id="373" w:name="_Toc353285256"/>
            <w:r w:rsidRPr="00AF40CD">
              <w:rPr>
                <w:bCs/>
                <w:noProof/>
                <w:lang w:val="es-US"/>
              </w:rPr>
              <w:t>En resumen:</w:t>
            </w:r>
            <w:r w:rsidRPr="00AF40CD">
              <w:rPr>
                <w:bCs/>
                <w:i/>
                <w:iCs/>
                <w:noProof/>
                <w:lang w:val="es-US"/>
              </w:rPr>
              <w:t xml:space="preserve"> </w:t>
            </w:r>
            <w:r w:rsidRPr="00AF40CD">
              <w:rPr>
                <w:bCs/>
                <w:noProof/>
                <w:lang w:val="es-US"/>
              </w:rPr>
              <w:t>Cómo presentar una queja</w:t>
            </w:r>
          </w:p>
          <w:p w14:paraId="082659C8" w14:textId="1BB2FDE1" w:rsidR="00CB3B4F" w:rsidRPr="00AF40CD" w:rsidRDefault="00CB3B4F" w:rsidP="00EC20F3">
            <w:pPr>
              <w:pStyle w:val="Ataglancetext"/>
              <w:rPr>
                <w:rFonts w:cs="Arial"/>
                <w:noProof/>
                <w:lang w:val="es-US"/>
              </w:rPr>
            </w:pPr>
            <w:r w:rsidRPr="00AF40CD">
              <w:rPr>
                <w:rFonts w:cs="Arial"/>
                <w:noProof/>
                <w:lang w:val="es-US"/>
              </w:rPr>
              <w:t>Usted puede presentar una queja interna ante nuestro plan o una queja externa ante una organización que no esté conectada con nuestro plan.</w:t>
            </w:r>
          </w:p>
          <w:p w14:paraId="424F113E" w14:textId="77777777" w:rsidR="00CB3B4F" w:rsidRPr="00AF40CD" w:rsidRDefault="00CB3B4F" w:rsidP="00EC20F3">
            <w:pPr>
              <w:pStyle w:val="Ataglancetext"/>
              <w:rPr>
                <w:rFonts w:cs="Arial"/>
                <w:noProof/>
                <w:lang w:val="es-US"/>
              </w:rPr>
            </w:pPr>
            <w:r w:rsidRPr="00AF40CD">
              <w:rPr>
                <w:rFonts w:cs="Arial"/>
                <w:noProof/>
                <w:lang w:val="es-US"/>
              </w:rPr>
              <w:t>Para presentar una queja interna, llame a Servicios al miembro o envíenos una carta.</w:t>
            </w:r>
          </w:p>
          <w:p w14:paraId="6E554B37" w14:textId="733CA9BE" w:rsidR="00CB3B4F" w:rsidRPr="00AF40CD" w:rsidRDefault="00CB3B4F" w:rsidP="00EC20F3">
            <w:pPr>
              <w:pStyle w:val="Ataglancetext"/>
              <w:rPr>
                <w:rFonts w:cs="Arial"/>
                <w:noProof/>
                <w:lang w:val="es-US"/>
              </w:rPr>
            </w:pPr>
            <w:r w:rsidRPr="00AF40CD">
              <w:rPr>
                <w:rFonts w:cs="Arial"/>
                <w:noProof/>
                <w:lang w:val="es-US"/>
              </w:rPr>
              <w:t>Hay varias organizaciones diferentes que reciben quejas externas. Para obtener más información, consulte la Sección J3 en la página &lt;xx&gt;.</w:t>
            </w:r>
          </w:p>
          <w:p w14:paraId="2FE8194D" w14:textId="6D6D76F0" w:rsidR="00CB3B4F" w:rsidRPr="00AF40CD" w:rsidRDefault="00CB3B4F" w:rsidP="00EC20F3">
            <w:pPr>
              <w:pStyle w:val="Ataglancetext"/>
              <w:rPr>
                <w:rFonts w:cs="Arial"/>
                <w:noProof/>
                <w:lang w:val="es-US"/>
              </w:rPr>
            </w:pPr>
            <w:r w:rsidRPr="00AF40CD">
              <w:rPr>
                <w:rFonts w:cs="Arial"/>
                <w:noProof/>
                <w:lang w:val="es-US"/>
              </w:rPr>
              <w:t xml:space="preserve">Si necesita ayuda para presentar una queja interna o externa, usted puede llamar al Ombudsman de MyCare Ohio al </w:t>
            </w:r>
            <w:r w:rsidRPr="00AF40CD">
              <w:rPr>
                <w:rFonts w:cs="Arial"/>
                <w:noProof/>
                <w:snapToGrid w:val="0"/>
                <w:lang w:val="es-US"/>
              </w:rPr>
              <w:t>1-800-282-1206 (Servicio de retransmisión de Ohio de TTY:</w:t>
            </w:r>
            <w:r w:rsidRPr="00AF40CD">
              <w:rPr>
                <w:rFonts w:cs="Arial"/>
                <w:noProof/>
                <w:snapToGrid w:val="0"/>
                <w:color w:val="548DD4"/>
                <w:lang w:val="es-US"/>
              </w:rPr>
              <w:t xml:space="preserve"> </w:t>
            </w:r>
            <w:r w:rsidRPr="00AF40CD">
              <w:rPr>
                <w:rFonts w:cs="Arial"/>
                <w:noProof/>
                <w:lang w:val="es-US"/>
              </w:rPr>
              <w:t>1-800-750-0750).</w:t>
            </w:r>
          </w:p>
          <w:p w14:paraId="761F6E9E" w14:textId="77777777" w:rsidR="00CB3B4F" w:rsidRPr="00AF40CD" w:rsidRDefault="00CB3B4F" w:rsidP="00EC20F3">
            <w:pPr>
              <w:pStyle w:val="Ataglancebluebar"/>
              <w:spacing w:after="120"/>
              <w:rPr>
                <w:rFonts w:cs="Arial"/>
                <w:noProof/>
                <w:lang w:val="es-US"/>
              </w:rPr>
            </w:pPr>
          </w:p>
        </w:tc>
      </w:tr>
    </w:tbl>
    <w:p w14:paraId="56EF84D0" w14:textId="029DC9CB" w:rsidR="006217BF" w:rsidRPr="00AF40CD" w:rsidRDefault="006217BF" w:rsidP="00097531">
      <w:pPr>
        <w:pStyle w:val="Heading3"/>
        <w:rPr>
          <w:rFonts w:cs="Arial"/>
          <w:noProof/>
          <w:lang w:val="es-US"/>
        </w:rPr>
      </w:pPr>
      <w:r w:rsidRPr="00AF40CD">
        <w:rPr>
          <w:rFonts w:cs="Arial"/>
          <w:bCs/>
          <w:noProof/>
          <w:lang w:val="es-US"/>
        </w:rPr>
        <w:t>Quejas sobre la calidad</w:t>
      </w:r>
      <w:bookmarkEnd w:id="373"/>
    </w:p>
    <w:p w14:paraId="3DC6FBBA" w14:textId="55169021" w:rsidR="006217BF" w:rsidRPr="00AF40CD" w:rsidRDefault="006217BF" w:rsidP="00214DD6">
      <w:pPr>
        <w:pStyle w:val="ListBullet"/>
        <w:ind w:left="720"/>
        <w:rPr>
          <w:rFonts w:cs="Arial"/>
          <w:noProof/>
          <w:lang w:val="es-US"/>
        </w:rPr>
      </w:pPr>
      <w:r w:rsidRPr="00AF40CD">
        <w:rPr>
          <w:rFonts w:cs="Arial"/>
          <w:noProof/>
          <w:lang w:val="es-US"/>
        </w:rPr>
        <w:t>Si no está contento con la calidad del cuidado, como el cuidado que recibió en el hospital.</w:t>
      </w:r>
    </w:p>
    <w:p w14:paraId="15B3D215" w14:textId="77777777" w:rsidR="006217BF" w:rsidRPr="00AF40CD" w:rsidRDefault="006217BF" w:rsidP="00097531">
      <w:pPr>
        <w:pStyle w:val="Heading3"/>
        <w:rPr>
          <w:rFonts w:cs="Arial"/>
          <w:noProof/>
          <w:lang w:val="es-US"/>
        </w:rPr>
      </w:pPr>
      <w:bookmarkStart w:id="374" w:name="_Toc353285257"/>
      <w:bookmarkStart w:id="375" w:name="_Toc363826877"/>
      <w:bookmarkStart w:id="376" w:name="_Toc366081399"/>
      <w:bookmarkStart w:id="377" w:name="_Toc366081869"/>
      <w:r w:rsidRPr="00AF40CD">
        <w:rPr>
          <w:rFonts w:cs="Arial"/>
          <w:bCs/>
          <w:noProof/>
          <w:lang w:val="es-US"/>
        </w:rPr>
        <w:t>Quejas sobre la privacidad</w:t>
      </w:r>
      <w:bookmarkEnd w:id="374"/>
    </w:p>
    <w:bookmarkEnd w:id="375"/>
    <w:bookmarkEnd w:id="376"/>
    <w:bookmarkEnd w:id="377"/>
    <w:p w14:paraId="2E8F3C5B" w14:textId="7C92BCC3" w:rsidR="006217BF" w:rsidRPr="00AF40CD" w:rsidRDefault="006217BF" w:rsidP="00214DD6">
      <w:pPr>
        <w:pStyle w:val="ListBullet"/>
        <w:ind w:left="720"/>
        <w:rPr>
          <w:rFonts w:cs="Arial"/>
          <w:noProof/>
          <w:lang w:val="es-US"/>
        </w:rPr>
      </w:pPr>
      <w:r w:rsidRPr="00AF40CD">
        <w:rPr>
          <w:rFonts w:cs="Arial"/>
          <w:noProof/>
          <w:lang w:val="es-US"/>
        </w:rPr>
        <w:t>Si le parece que alguien no respetó su derecho de privacidad o compartió información sobre usted que es confidencial.</w:t>
      </w:r>
    </w:p>
    <w:p w14:paraId="480B48E6" w14:textId="77777777" w:rsidR="006217BF" w:rsidRPr="00AF40CD" w:rsidRDefault="006217BF" w:rsidP="00097531">
      <w:pPr>
        <w:pStyle w:val="Heading3"/>
        <w:rPr>
          <w:rFonts w:cs="Arial"/>
          <w:noProof/>
          <w:lang w:val="es-US"/>
        </w:rPr>
      </w:pPr>
      <w:bookmarkStart w:id="378" w:name="_Toc353285258"/>
      <w:r w:rsidRPr="00AF40CD">
        <w:rPr>
          <w:rFonts w:cs="Arial"/>
          <w:bCs/>
          <w:noProof/>
          <w:lang w:val="es-US"/>
        </w:rPr>
        <w:t>Quejas sobre el mal servicio al cliente</w:t>
      </w:r>
      <w:bookmarkEnd w:id="378"/>
    </w:p>
    <w:p w14:paraId="73F87139" w14:textId="7C5B5BFC" w:rsidR="006217BF" w:rsidRPr="00AF40CD" w:rsidRDefault="002732BA" w:rsidP="00214DD6">
      <w:pPr>
        <w:pStyle w:val="ListBullet"/>
        <w:ind w:left="720"/>
        <w:rPr>
          <w:rFonts w:cs="Arial"/>
          <w:noProof/>
          <w:lang w:val="es-US"/>
        </w:rPr>
      </w:pPr>
      <w:r w:rsidRPr="00AF40CD">
        <w:rPr>
          <w:rFonts w:cs="Arial"/>
          <w:noProof/>
          <w:lang w:val="es-US"/>
        </w:rPr>
        <w:t>Si un proveedor de cuidado de salud fue grosero o le faltó al respeto.</w:t>
      </w:r>
    </w:p>
    <w:p w14:paraId="1D1C9776" w14:textId="675A64F2" w:rsidR="006217BF" w:rsidRPr="00AF40CD" w:rsidRDefault="00A347DF" w:rsidP="00214DD6">
      <w:pPr>
        <w:pStyle w:val="ListBullet"/>
        <w:ind w:left="720"/>
        <w:rPr>
          <w:rFonts w:cs="Arial"/>
          <w:noProof/>
          <w:lang w:val="es-US"/>
        </w:rPr>
      </w:pPr>
      <w:r w:rsidRPr="00AF40CD">
        <w:rPr>
          <w:rFonts w:cs="Arial"/>
          <w:noProof/>
          <w:lang w:val="es-US"/>
        </w:rPr>
        <w:t>Si el personal de &lt;plan name&gt; lo trató mal.</w:t>
      </w:r>
    </w:p>
    <w:p w14:paraId="6CEB582A" w14:textId="05E5FCF2" w:rsidR="006217BF" w:rsidRPr="00AF40CD" w:rsidRDefault="006217BF" w:rsidP="00214DD6">
      <w:pPr>
        <w:pStyle w:val="ListBullet"/>
        <w:ind w:left="720"/>
        <w:rPr>
          <w:rFonts w:cs="Arial"/>
          <w:noProof/>
          <w:lang w:val="es-US"/>
        </w:rPr>
      </w:pPr>
      <w:r w:rsidRPr="00AF40CD">
        <w:rPr>
          <w:rFonts w:cs="Arial"/>
          <w:noProof/>
          <w:lang w:val="es-US"/>
        </w:rPr>
        <w:t>Si cree que lo están echando del plan.</w:t>
      </w:r>
    </w:p>
    <w:p w14:paraId="1BA23C58" w14:textId="77777777" w:rsidR="00994C81" w:rsidRPr="00AF40CD" w:rsidRDefault="00994C81" w:rsidP="001A3D93">
      <w:pPr>
        <w:pStyle w:val="Heading3"/>
        <w:rPr>
          <w:rFonts w:cs="Arial"/>
          <w:noProof/>
          <w:lang w:val="es-US"/>
        </w:rPr>
      </w:pPr>
      <w:bookmarkStart w:id="379" w:name="_Toc366081402"/>
      <w:bookmarkStart w:id="380" w:name="_Toc366081872"/>
      <w:bookmarkStart w:id="381" w:name="_Toc353285259"/>
      <w:r w:rsidRPr="00AF40CD">
        <w:rPr>
          <w:rFonts w:cs="Arial"/>
          <w:bCs/>
          <w:noProof/>
          <w:lang w:val="es-US"/>
        </w:rPr>
        <w:t xml:space="preserve">Quejas sobre </w:t>
      </w:r>
      <w:bookmarkEnd w:id="379"/>
      <w:bookmarkEnd w:id="380"/>
      <w:r w:rsidRPr="00AF40CD">
        <w:rPr>
          <w:rFonts w:cs="Arial"/>
          <w:bCs/>
          <w:noProof/>
          <w:lang w:val="es-US"/>
        </w:rPr>
        <w:t>la accesibilidad</w:t>
      </w:r>
      <w:bookmarkEnd w:id="381"/>
    </w:p>
    <w:p w14:paraId="39F1C3D3" w14:textId="35AED71B" w:rsidR="00994C81" w:rsidRPr="00AF40CD" w:rsidRDefault="00994C81" w:rsidP="00214DD6">
      <w:pPr>
        <w:pStyle w:val="ListBullet"/>
        <w:ind w:left="720"/>
        <w:rPr>
          <w:rFonts w:cs="Arial"/>
          <w:noProof/>
          <w:lang w:val="es-US"/>
        </w:rPr>
      </w:pPr>
      <w:r w:rsidRPr="00AF40CD">
        <w:rPr>
          <w:rFonts w:cs="Arial"/>
          <w:noProof/>
          <w:lang w:val="es-US"/>
        </w:rPr>
        <w:t>Usted no puede acceder físicamente a los servicios de cuidado de salud y a las instalaciones de la oficina de un doctor u otro proveedor.</w:t>
      </w:r>
    </w:p>
    <w:p w14:paraId="0AF256EA" w14:textId="1B60E307" w:rsidR="0047552A" w:rsidRPr="00AF40CD" w:rsidRDefault="0047552A" w:rsidP="00214DD6">
      <w:pPr>
        <w:pStyle w:val="ListBullet"/>
        <w:ind w:left="720"/>
        <w:rPr>
          <w:rFonts w:cs="Arial"/>
          <w:noProof/>
          <w:lang w:val="es-US"/>
        </w:rPr>
      </w:pPr>
      <w:r w:rsidRPr="00AF40CD">
        <w:rPr>
          <w:rFonts w:cs="Arial"/>
          <w:noProof/>
          <w:lang w:val="es-US"/>
        </w:rPr>
        <w:t>Su proveedor no ofrece las adaptaciones razonables que usted necesita, como un intérprete de idioma de señas estadounidense.</w:t>
      </w:r>
    </w:p>
    <w:p w14:paraId="0DFCF9A5" w14:textId="77777777" w:rsidR="00994C81" w:rsidRPr="00AF40CD" w:rsidRDefault="00994C81" w:rsidP="00097531">
      <w:pPr>
        <w:pStyle w:val="Heading3"/>
        <w:rPr>
          <w:rFonts w:cs="Arial"/>
          <w:noProof/>
          <w:lang w:val="es-US"/>
        </w:rPr>
      </w:pPr>
      <w:bookmarkStart w:id="382" w:name="_Toc353285260"/>
      <w:bookmarkStart w:id="383" w:name="_Toc363826881"/>
      <w:bookmarkStart w:id="384" w:name="_Toc366081403"/>
      <w:bookmarkStart w:id="385" w:name="_Toc366081873"/>
      <w:r w:rsidRPr="00AF40CD">
        <w:rPr>
          <w:rFonts w:cs="Arial"/>
          <w:bCs/>
          <w:noProof/>
          <w:lang w:val="es-US"/>
        </w:rPr>
        <w:t>Quejas sobre los tiempos de espera</w:t>
      </w:r>
      <w:bookmarkEnd w:id="382"/>
      <w:bookmarkEnd w:id="383"/>
      <w:bookmarkEnd w:id="384"/>
      <w:bookmarkEnd w:id="385"/>
    </w:p>
    <w:p w14:paraId="3D01EFFB" w14:textId="5EAEBE95" w:rsidR="006217BF" w:rsidRPr="00AF40CD" w:rsidRDefault="006217BF" w:rsidP="00214DD6">
      <w:pPr>
        <w:pStyle w:val="ListBullet"/>
        <w:ind w:left="720"/>
        <w:rPr>
          <w:rFonts w:cs="Arial"/>
          <w:noProof/>
          <w:lang w:val="es-US"/>
        </w:rPr>
      </w:pPr>
      <w:r w:rsidRPr="00AF40CD">
        <w:rPr>
          <w:rFonts w:cs="Arial"/>
          <w:noProof/>
          <w:lang w:val="es-US"/>
        </w:rPr>
        <w:t>Si tiene problemas para obtener una cita o si esperó demasiado tiempo para obtenerla.</w:t>
      </w:r>
    </w:p>
    <w:p w14:paraId="0E603D23" w14:textId="4DEC4290" w:rsidR="00D63161" w:rsidRPr="00AF40CD" w:rsidRDefault="006217BF" w:rsidP="00214DD6">
      <w:pPr>
        <w:pStyle w:val="ListBullet"/>
        <w:ind w:left="720"/>
        <w:rPr>
          <w:rFonts w:cs="Arial"/>
          <w:noProof/>
          <w:lang w:val="es-US"/>
        </w:rPr>
      </w:pPr>
      <w:r w:rsidRPr="00AF40CD">
        <w:rPr>
          <w:rFonts w:cs="Arial"/>
          <w:noProof/>
          <w:lang w:val="es-US"/>
        </w:rPr>
        <w:t>Si los médicos, farmacéuticos y otros profesionales de la salud o Servicios al miembro y otros miembros del personal del plan lo han hecho esperar demasiado tiempo.</w:t>
      </w:r>
      <w:bookmarkStart w:id="386" w:name="_Toc353285261"/>
    </w:p>
    <w:p w14:paraId="1D163019" w14:textId="77777777" w:rsidR="006217BF" w:rsidRPr="00AF40CD" w:rsidRDefault="006217BF" w:rsidP="00097531">
      <w:pPr>
        <w:pStyle w:val="Heading3"/>
        <w:rPr>
          <w:rFonts w:cs="Arial"/>
          <w:noProof/>
          <w:lang w:val="es-US"/>
        </w:rPr>
      </w:pPr>
      <w:bookmarkStart w:id="387" w:name="_Toc366081404"/>
      <w:bookmarkStart w:id="388" w:name="_Toc366081874"/>
      <w:r w:rsidRPr="00AF40CD">
        <w:rPr>
          <w:rFonts w:cs="Arial"/>
          <w:bCs/>
          <w:noProof/>
          <w:lang w:val="es-US"/>
        </w:rPr>
        <w:t>Quejas sobre la limpieza</w:t>
      </w:r>
      <w:bookmarkEnd w:id="386"/>
      <w:bookmarkEnd w:id="387"/>
      <w:bookmarkEnd w:id="388"/>
    </w:p>
    <w:p w14:paraId="773FF463" w14:textId="7BDC7302" w:rsidR="006217BF" w:rsidRPr="00AF40CD" w:rsidRDefault="006217BF" w:rsidP="00214DD6">
      <w:pPr>
        <w:pStyle w:val="ListBullet"/>
        <w:ind w:left="720"/>
        <w:rPr>
          <w:rFonts w:cs="Arial"/>
          <w:noProof/>
          <w:lang w:val="es-US"/>
        </w:rPr>
      </w:pPr>
      <w:r w:rsidRPr="00AF40CD">
        <w:rPr>
          <w:rFonts w:cs="Arial"/>
          <w:noProof/>
          <w:lang w:val="es-US"/>
        </w:rPr>
        <w:t>Si le parece que la clínica, hospital o consultorio del médico no están limpios</w:t>
      </w:r>
      <w:r w:rsidR="00030825">
        <w:rPr>
          <w:rFonts w:cs="Arial"/>
          <w:noProof/>
          <w:lang w:val="es-US"/>
        </w:rPr>
        <w:t>.</w:t>
      </w:r>
    </w:p>
    <w:p w14:paraId="6B8F7AD7" w14:textId="77777777" w:rsidR="00994C81" w:rsidRPr="00AF40CD" w:rsidRDefault="00994C81" w:rsidP="00097531">
      <w:pPr>
        <w:pStyle w:val="Heading3"/>
        <w:rPr>
          <w:rFonts w:cs="Arial"/>
          <w:noProof/>
          <w:lang w:val="es-US"/>
        </w:rPr>
      </w:pPr>
      <w:bookmarkStart w:id="389" w:name="_Toc353285262"/>
      <w:r w:rsidRPr="00AF40CD">
        <w:rPr>
          <w:rFonts w:cs="Arial"/>
          <w:bCs/>
          <w:noProof/>
          <w:lang w:val="es-US"/>
        </w:rPr>
        <w:t>Quejas sobre el acceso lingüístico</w:t>
      </w:r>
      <w:bookmarkEnd w:id="389"/>
    </w:p>
    <w:p w14:paraId="7A687420" w14:textId="5E9B9019" w:rsidR="00994C81" w:rsidRPr="00AF40CD" w:rsidRDefault="00994C81" w:rsidP="005331EA">
      <w:pPr>
        <w:pStyle w:val="ListBullet"/>
        <w:ind w:left="720"/>
        <w:rPr>
          <w:rFonts w:cs="Arial"/>
          <w:noProof/>
          <w:lang w:val="es-US"/>
        </w:rPr>
      </w:pPr>
      <w:r w:rsidRPr="00AF40CD">
        <w:rPr>
          <w:rFonts w:cs="Arial"/>
          <w:noProof/>
          <w:lang w:val="es-US"/>
        </w:rPr>
        <w:lastRenderedPageBreak/>
        <w:t>Su doctor o su proveedor no le proporcionan un intérprete durante su cita.</w:t>
      </w:r>
    </w:p>
    <w:p w14:paraId="143BF0BB" w14:textId="77777777" w:rsidR="00CD44FD" w:rsidRPr="00AF40CD" w:rsidRDefault="00CD44FD" w:rsidP="00097531">
      <w:pPr>
        <w:pStyle w:val="Heading3"/>
        <w:rPr>
          <w:rFonts w:cs="Arial"/>
          <w:noProof/>
          <w:lang w:val="es-US"/>
        </w:rPr>
      </w:pPr>
      <w:r w:rsidRPr="00AF40CD">
        <w:rPr>
          <w:rFonts w:cs="Arial"/>
          <w:bCs/>
          <w:noProof/>
          <w:lang w:val="es-US"/>
        </w:rPr>
        <w:t>Quejas por haber recibido una factura</w:t>
      </w:r>
    </w:p>
    <w:p w14:paraId="5A8EE836" w14:textId="77777777" w:rsidR="00CD44FD" w:rsidRPr="00AF40CD" w:rsidRDefault="00CD44FD" w:rsidP="00214DD6">
      <w:pPr>
        <w:pStyle w:val="ListBullet"/>
        <w:ind w:left="720"/>
        <w:rPr>
          <w:rFonts w:cs="Arial"/>
          <w:noProof/>
          <w:lang w:val="es-US"/>
        </w:rPr>
      </w:pPr>
      <w:r w:rsidRPr="00AF40CD">
        <w:rPr>
          <w:rFonts w:cs="Arial"/>
          <w:noProof/>
          <w:lang w:val="es-US"/>
        </w:rPr>
        <w:t>Su médico o proveedor le envió una factura.</w:t>
      </w:r>
    </w:p>
    <w:p w14:paraId="376F34E3" w14:textId="77777777" w:rsidR="00994C81" w:rsidRPr="00AF40CD" w:rsidRDefault="00994C81" w:rsidP="00097531">
      <w:pPr>
        <w:pStyle w:val="Heading3"/>
        <w:rPr>
          <w:rFonts w:cs="Arial"/>
          <w:noProof/>
          <w:lang w:val="es-US"/>
        </w:rPr>
      </w:pPr>
      <w:bookmarkStart w:id="390" w:name="_Toc363826884"/>
      <w:bookmarkStart w:id="391" w:name="_Toc366081406"/>
      <w:bookmarkStart w:id="392" w:name="_Toc366081876"/>
      <w:bookmarkStart w:id="393" w:name="_Toc353285263"/>
      <w:r w:rsidRPr="00AF40CD">
        <w:rPr>
          <w:rFonts w:cs="Arial"/>
          <w:bCs/>
          <w:noProof/>
          <w:lang w:val="es-US"/>
        </w:rPr>
        <w:t>Quejas sobre las comunicaciones</w:t>
      </w:r>
      <w:bookmarkEnd w:id="390"/>
      <w:bookmarkEnd w:id="391"/>
      <w:bookmarkEnd w:id="392"/>
      <w:r w:rsidRPr="00AF40CD">
        <w:rPr>
          <w:rFonts w:cs="Arial"/>
          <w:bCs/>
          <w:noProof/>
          <w:lang w:val="es-US"/>
        </w:rPr>
        <w:t xml:space="preserve"> que recibe de nosotros</w:t>
      </w:r>
      <w:bookmarkEnd w:id="393"/>
    </w:p>
    <w:p w14:paraId="404CB711" w14:textId="7B96C615" w:rsidR="006217BF" w:rsidRPr="00AF40CD" w:rsidRDefault="006217BF" w:rsidP="00214DD6">
      <w:pPr>
        <w:pStyle w:val="ListBullet"/>
        <w:ind w:left="720"/>
        <w:rPr>
          <w:rFonts w:cs="Arial"/>
          <w:noProof/>
          <w:lang w:val="es-US"/>
        </w:rPr>
      </w:pPr>
      <w:r w:rsidRPr="00AF40CD">
        <w:rPr>
          <w:rFonts w:cs="Arial"/>
          <w:noProof/>
          <w:lang w:val="es-US"/>
        </w:rPr>
        <w:t>Si le parece que no le dimos un aviso o carta que usted debió haber recibido.</w:t>
      </w:r>
    </w:p>
    <w:p w14:paraId="5A17CF68" w14:textId="6D9CF5C7" w:rsidR="006217BF" w:rsidRPr="00AF40CD" w:rsidRDefault="006217BF" w:rsidP="00214DD6">
      <w:pPr>
        <w:pStyle w:val="ListBullet"/>
        <w:ind w:left="720"/>
        <w:rPr>
          <w:rFonts w:cs="Arial"/>
          <w:noProof/>
          <w:lang w:val="es-US"/>
        </w:rPr>
      </w:pPr>
      <w:r w:rsidRPr="00AF40CD">
        <w:rPr>
          <w:rFonts w:cs="Arial"/>
          <w:noProof/>
          <w:lang w:val="es-US"/>
        </w:rPr>
        <w:t>Si cree que la información escrita que le enviamos es demasiado difícil de entender.</w:t>
      </w:r>
    </w:p>
    <w:p w14:paraId="5E7CA684" w14:textId="637217F7" w:rsidR="006217BF" w:rsidRPr="00AF40CD" w:rsidRDefault="006217BF" w:rsidP="00097531">
      <w:pPr>
        <w:pStyle w:val="Heading3"/>
        <w:rPr>
          <w:rFonts w:cs="Arial"/>
          <w:noProof/>
          <w:lang w:val="es-US"/>
        </w:rPr>
      </w:pPr>
      <w:bookmarkStart w:id="394" w:name="_Toc353285264"/>
      <w:bookmarkStart w:id="395" w:name="_Toc363826885"/>
      <w:bookmarkStart w:id="396" w:name="_Toc366081407"/>
      <w:bookmarkStart w:id="397" w:name="_Toc366081877"/>
      <w:r w:rsidRPr="00AF40CD">
        <w:rPr>
          <w:rFonts w:cs="Arial"/>
          <w:bCs/>
          <w:noProof/>
          <w:lang w:val="es-US"/>
        </w:rPr>
        <w:t>Quejas sobre la puntualidad de nuestras acciones relacionadas con decisiones de cobertura o apelaciones</w:t>
      </w:r>
      <w:bookmarkEnd w:id="394"/>
      <w:bookmarkEnd w:id="395"/>
      <w:bookmarkEnd w:id="396"/>
      <w:bookmarkEnd w:id="397"/>
    </w:p>
    <w:p w14:paraId="6F0CF8B5" w14:textId="0F8A713C" w:rsidR="006217BF" w:rsidRPr="00AF40CD" w:rsidRDefault="006217BF" w:rsidP="00214DD6">
      <w:pPr>
        <w:pStyle w:val="ListBullet"/>
        <w:ind w:left="720"/>
        <w:rPr>
          <w:rFonts w:cs="Arial"/>
          <w:noProof/>
          <w:lang w:val="es-US"/>
        </w:rPr>
      </w:pPr>
      <w:r w:rsidRPr="00AF40CD">
        <w:rPr>
          <w:rFonts w:cs="Arial"/>
          <w:noProof/>
          <w:lang w:val="es-US"/>
        </w:rPr>
        <w:t>Si usted cree que no estamos cumpliendo con nuestras fechas límite para tomar una decisión de cobertura o responder a su apelación.</w:t>
      </w:r>
    </w:p>
    <w:p w14:paraId="5FAE2107" w14:textId="65FECB54" w:rsidR="006217BF" w:rsidRPr="00AF40CD" w:rsidRDefault="006217BF" w:rsidP="00214DD6">
      <w:pPr>
        <w:pStyle w:val="ListBullet"/>
        <w:ind w:left="720"/>
        <w:rPr>
          <w:rFonts w:cs="Arial"/>
          <w:noProof/>
          <w:lang w:val="es-US"/>
        </w:rPr>
      </w:pPr>
      <w:r w:rsidRPr="00AF40CD">
        <w:rPr>
          <w:rFonts w:cs="Arial"/>
          <w:noProof/>
          <w:lang w:val="es-US"/>
        </w:rPr>
        <w:t>Si cree que, después de obtener una decisión de cobertura o apelación a su favor, no estamos cumpliendo con las fechas límite para aprobar o darle el servicio o pagarle al proveedor por ciertos servicios médicos para que este pueda reembolsarle su dinero.</w:t>
      </w:r>
    </w:p>
    <w:p w14:paraId="11ABF0D2" w14:textId="6190D476" w:rsidR="00AA1391" w:rsidRPr="00AF40CD" w:rsidRDefault="006217BF" w:rsidP="00214DD6">
      <w:pPr>
        <w:pStyle w:val="ListBullet2"/>
        <w:ind w:left="720"/>
        <w:rPr>
          <w:rFonts w:cs="Arial"/>
          <w:noProof/>
          <w:lang w:val="es-US"/>
        </w:rPr>
      </w:pPr>
      <w:r w:rsidRPr="00AF40CD">
        <w:rPr>
          <w:rFonts w:cs="Arial"/>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53"/>
        <w:tblDescription w:val="Pág. 53 Cuadro de términos legales"/>
      </w:tblPr>
      <w:tblGrid>
        <w:gridCol w:w="9776"/>
      </w:tblGrid>
      <w:tr w:rsidR="00AA1391" w:rsidRPr="00030825" w14:paraId="1BC05D65" w14:textId="77777777" w:rsidTr="00BF5EE9">
        <w:tc>
          <w:tcPr>
            <w:tcW w:w="5000" w:type="pct"/>
          </w:tcPr>
          <w:p w14:paraId="6571DF7A" w14:textId="77777777"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una “queja” es un</w:t>
            </w:r>
            <w:r w:rsidRPr="00AF40CD">
              <w:rPr>
                <w:rFonts w:cs="Arial"/>
                <w:b/>
                <w:bCs/>
                <w:noProof/>
                <w:lang w:val="es-US"/>
              </w:rPr>
              <w:t xml:space="preserve"> “reclamo”</w:t>
            </w:r>
            <w:r w:rsidRPr="00AF40CD">
              <w:rPr>
                <w:rFonts w:cs="Arial"/>
                <w:noProof/>
                <w:lang w:val="es-US"/>
              </w:rPr>
              <w:t>.</w:t>
            </w:r>
          </w:p>
          <w:p w14:paraId="419C1437" w14:textId="5C9749CC" w:rsidR="00AA1391" w:rsidRPr="00AF40CD" w:rsidRDefault="00AA1391" w:rsidP="00F27A50">
            <w:pPr>
              <w:pStyle w:val="Legalterm"/>
              <w:rPr>
                <w:rFonts w:cs="Arial"/>
                <w:noProof/>
                <w:lang w:val="es-US"/>
              </w:rPr>
            </w:pPr>
            <w:r w:rsidRPr="00AF40CD">
              <w:rPr>
                <w:rFonts w:cs="Arial"/>
                <w:b/>
                <w:bCs/>
                <w:noProof/>
                <w:lang w:val="es-US"/>
              </w:rPr>
              <w:t>El término legal</w:t>
            </w:r>
            <w:r w:rsidRPr="00AF40CD">
              <w:rPr>
                <w:rFonts w:cs="Arial"/>
                <w:noProof/>
                <w:lang w:val="es-US"/>
              </w:rPr>
              <w:t xml:space="preserve"> para “presentar una queja” es “</w:t>
            </w:r>
            <w:r w:rsidRPr="00AF40CD">
              <w:rPr>
                <w:rFonts w:cs="Arial"/>
                <w:b/>
                <w:bCs/>
                <w:noProof/>
                <w:lang w:val="es-US"/>
              </w:rPr>
              <w:t>interponer un reclamo</w:t>
            </w:r>
            <w:r w:rsidRPr="00AF40CD">
              <w:rPr>
                <w:rFonts w:cs="Arial"/>
                <w:noProof/>
                <w:lang w:val="es-US"/>
              </w:rPr>
              <w:t>”.</w:t>
            </w:r>
          </w:p>
        </w:tc>
      </w:tr>
    </w:tbl>
    <w:p w14:paraId="382FE7EF" w14:textId="77777777" w:rsidR="00AA1391" w:rsidRPr="00AF40CD" w:rsidRDefault="00AA1391" w:rsidP="007C1FA7">
      <w:pPr>
        <w:pStyle w:val="NoSpacing"/>
        <w:rPr>
          <w:rFonts w:cs="Arial"/>
          <w:noProof/>
          <w:lang w:val="es-US"/>
        </w:rPr>
      </w:pPr>
    </w:p>
    <w:p w14:paraId="4D91AA90" w14:textId="13BA80FC" w:rsidR="0047552A" w:rsidRPr="00AF40CD" w:rsidRDefault="0047552A" w:rsidP="00097531">
      <w:pPr>
        <w:pStyle w:val="Heading3"/>
        <w:rPr>
          <w:rFonts w:cs="Arial"/>
          <w:noProof/>
          <w:lang w:val="es-US"/>
        </w:rPr>
      </w:pPr>
      <w:r w:rsidRPr="00AF40CD">
        <w:rPr>
          <w:rFonts w:cs="Arial"/>
          <w:bCs/>
          <w:noProof/>
          <w:lang w:val="es-US"/>
        </w:rPr>
        <w:t>¿Hay diferentes tipos de quejas?</w:t>
      </w:r>
    </w:p>
    <w:p w14:paraId="6849473A" w14:textId="55760A94" w:rsidR="009C710B" w:rsidRPr="00AF40CD" w:rsidRDefault="0047552A" w:rsidP="00717BB7">
      <w:pPr>
        <w:pStyle w:val="Normalpre-bullets"/>
        <w:spacing w:after="200"/>
        <w:rPr>
          <w:rFonts w:cs="Arial"/>
          <w:noProof/>
          <w:lang w:val="es-US"/>
        </w:rPr>
      </w:pPr>
      <w:r w:rsidRPr="00AF40CD">
        <w:rPr>
          <w:rFonts w:cs="Arial"/>
          <w:b/>
          <w:bCs/>
          <w:noProof/>
          <w:lang w:val="es-US"/>
        </w:rPr>
        <w:t>Sí.</w:t>
      </w:r>
      <w:r w:rsidRPr="00AF40CD">
        <w:rPr>
          <w:rFonts w:cs="Arial"/>
          <w:noProof/>
          <w:lang w:val="es-US"/>
        </w:rPr>
        <w:t xml:space="preserve"> Usted puede presentar una queja interna o externa. Una queja interna se presenta ante el plan y este la revisa. Una queja externa se presenta y es revisada ante una organización no afiliada con nuestro plan. </w:t>
      </w:r>
      <w:r w:rsidRPr="00AF40CD">
        <w:rPr>
          <w:rFonts w:cs="Arial"/>
          <w:b/>
          <w:bCs/>
          <w:noProof/>
          <w:lang w:val="es-US"/>
        </w:rPr>
        <w:t xml:space="preserve">Si necesita ayuda para presentar una queja interna o externa, usted puede llamar al Ombudsman de MyCare Ohio al </w:t>
      </w:r>
      <w:r w:rsidRPr="00AF40CD">
        <w:rPr>
          <w:rFonts w:cs="Arial"/>
          <w:b/>
          <w:bCs/>
          <w:noProof/>
          <w:snapToGrid w:val="0"/>
          <w:lang w:val="es-US"/>
        </w:rPr>
        <w:t>1-800-282-1206 (Servicio de retransmisión de Ohio de TTY:</w:t>
      </w:r>
      <w:r w:rsidRPr="00AF40CD">
        <w:rPr>
          <w:rFonts w:cs="Arial"/>
          <w:b/>
          <w:bCs/>
          <w:noProof/>
          <w:snapToGrid w:val="0"/>
          <w:color w:val="548DD4"/>
          <w:lang w:val="es-US"/>
        </w:rPr>
        <w:t xml:space="preserve"> </w:t>
      </w:r>
      <w:r w:rsidRPr="00AF40CD">
        <w:rPr>
          <w:rFonts w:cs="Arial"/>
          <w:b/>
          <w:bCs/>
          <w:noProof/>
          <w:lang w:val="es-US"/>
        </w:rPr>
        <w:t>1-800-750-0750).</w:t>
      </w:r>
    </w:p>
    <w:p w14:paraId="5E3E7202" w14:textId="50A25538" w:rsidR="006217BF" w:rsidRPr="00AF40CD" w:rsidRDefault="00C4779A" w:rsidP="00F02322">
      <w:pPr>
        <w:pStyle w:val="Heading2"/>
        <w:rPr>
          <w:rFonts w:cs="Arial"/>
          <w:noProof/>
          <w:lang w:val="es-US"/>
        </w:rPr>
      </w:pPr>
      <w:bookmarkStart w:id="398" w:name="_Toc376417729"/>
      <w:bookmarkStart w:id="399" w:name="_Toc424220000"/>
      <w:bookmarkStart w:id="400" w:name="_Toc47513377"/>
      <w:bookmarkStart w:id="401" w:name="_Toc107385510"/>
      <w:bookmarkStart w:id="402" w:name="_Toc139622192"/>
      <w:r w:rsidRPr="00AF40CD">
        <w:rPr>
          <w:rFonts w:cs="Arial"/>
          <w:noProof/>
          <w:lang w:val="es-US"/>
        </w:rPr>
        <w:t xml:space="preserve">J2. </w:t>
      </w:r>
      <w:bookmarkEnd w:id="398"/>
      <w:bookmarkEnd w:id="399"/>
      <w:r w:rsidRPr="00AF40CD">
        <w:rPr>
          <w:rFonts w:cs="Arial"/>
          <w:noProof/>
          <w:lang w:val="es-US"/>
        </w:rPr>
        <w:t>Quejas internas</w:t>
      </w:r>
      <w:bookmarkEnd w:id="400"/>
      <w:bookmarkEnd w:id="401"/>
      <w:bookmarkEnd w:id="402"/>
    </w:p>
    <w:p w14:paraId="4E64D1AB" w14:textId="7AA08AE3" w:rsidR="009A4B0A" w:rsidRPr="00AF40CD" w:rsidRDefault="0047552A" w:rsidP="00684344">
      <w:pPr>
        <w:pStyle w:val="ListBullet"/>
        <w:numPr>
          <w:ilvl w:val="0"/>
          <w:numId w:val="0"/>
        </w:numPr>
        <w:ind w:right="0"/>
        <w:rPr>
          <w:rFonts w:cs="Arial"/>
          <w:noProof/>
          <w:lang w:val="es-US"/>
        </w:rPr>
      </w:pPr>
      <w:r w:rsidRPr="00AF40CD">
        <w:rPr>
          <w:rFonts w:cs="Arial"/>
          <w:noProof/>
          <w:lang w:val="es-US"/>
        </w:rPr>
        <w:t xml:space="preserve">Para presentar una queja interna, llame a Servicios al miembro al &lt;phone number&gt;. Las quejas relacionadas con la Parte D deben presentarse </w:t>
      </w:r>
      <w:r w:rsidRPr="00AF40CD">
        <w:rPr>
          <w:rFonts w:cs="Arial"/>
          <w:b/>
          <w:bCs/>
          <w:noProof/>
          <w:lang w:val="es-US"/>
        </w:rPr>
        <w:t>dentro de los 60 días calendario</w:t>
      </w:r>
      <w:r w:rsidRPr="00AF40CD">
        <w:rPr>
          <w:rFonts w:cs="Arial"/>
          <w:noProof/>
          <w:lang w:val="es-US"/>
        </w:rPr>
        <w:t xml:space="preserve"> después de haber tenido el problema que quiere reclamar. Todas las demás quejas pueden presentarse </w:t>
      </w:r>
      <w:r w:rsidRPr="00AF40CD">
        <w:rPr>
          <w:rFonts w:cs="Arial"/>
          <w:b/>
          <w:bCs/>
          <w:noProof/>
          <w:lang w:val="es-US"/>
        </w:rPr>
        <w:t>en cualquier momento</w:t>
      </w:r>
      <w:r w:rsidRPr="00AF40CD">
        <w:rPr>
          <w:rFonts w:cs="Arial"/>
          <w:noProof/>
          <w:lang w:val="es-US"/>
        </w:rPr>
        <w:t xml:space="preserve"> después de haber tenido el problema que quiere reclamar.</w:t>
      </w:r>
    </w:p>
    <w:p w14:paraId="092F22D1" w14:textId="58DE15AB" w:rsidR="006217BF" w:rsidRPr="00AF40CD" w:rsidRDefault="006217BF" w:rsidP="00214DD6">
      <w:pPr>
        <w:pStyle w:val="ListBullet"/>
        <w:ind w:left="720"/>
        <w:rPr>
          <w:rFonts w:cs="Arial"/>
          <w:noProof/>
          <w:lang w:val="es-US"/>
        </w:rPr>
      </w:pPr>
      <w:r w:rsidRPr="00AF40CD">
        <w:rPr>
          <w:rFonts w:cs="Arial"/>
          <w:noProof/>
          <w:lang w:val="es-US"/>
        </w:rPr>
        <w:lastRenderedPageBreak/>
        <w:t>Si hay algo más que usted deba hacer, Servicios al miembro le informará.</w:t>
      </w:r>
    </w:p>
    <w:p w14:paraId="70576D30" w14:textId="13E76DB7" w:rsidR="00CD44FD" w:rsidRPr="00AF40CD" w:rsidRDefault="006217BF" w:rsidP="00214DD6">
      <w:pPr>
        <w:pStyle w:val="ListBullet"/>
        <w:ind w:left="720"/>
        <w:rPr>
          <w:rFonts w:cs="Arial"/>
          <w:noProof/>
          <w:lang w:val="es-US"/>
        </w:rPr>
      </w:pPr>
      <w:r w:rsidRPr="00AF40CD">
        <w:rPr>
          <w:rFonts w:cs="Arial"/>
          <w:noProof/>
          <w:lang w:val="es-US"/>
        </w:rPr>
        <w:t>Usted también puede presentar su queja por escrito y enviarla.</w:t>
      </w:r>
      <w:r w:rsidRPr="00AF40CD">
        <w:rPr>
          <w:rFonts w:cs="Arial"/>
          <w:b/>
          <w:bCs/>
          <w:noProof/>
          <w:lang w:val="es-US"/>
        </w:rPr>
        <w:t xml:space="preserve"> </w:t>
      </w:r>
      <w:r w:rsidRPr="00AF40CD">
        <w:rPr>
          <w:rFonts w:cs="Arial"/>
          <w:noProof/>
          <w:lang w:val="es-US"/>
        </w:rPr>
        <w:t>Si presenta su queja por escrito, responderemos a su queja por escrito. También puede usar el formulario de la página &lt;xx&gt; para presentar la queja.</w:t>
      </w:r>
    </w:p>
    <w:p w14:paraId="7E1B6C9E" w14:textId="2FB7A602" w:rsidR="00AA1391" w:rsidRPr="007F6C70" w:rsidRDefault="00BE10AE" w:rsidP="001636CD">
      <w:pPr>
        <w:pStyle w:val="ListBullet"/>
        <w:numPr>
          <w:ilvl w:val="0"/>
          <w:numId w:val="21"/>
        </w:numPr>
        <w:ind w:left="720"/>
        <w:rPr>
          <w:rStyle w:val="Planinstructions"/>
          <w:rFonts w:cs="Arial"/>
          <w:noProof/>
        </w:rPr>
      </w:pPr>
      <w:r>
        <w:rPr>
          <w:rStyle w:val="Planinstructions"/>
          <w:rFonts w:cs="Arial"/>
          <w:i w:val="0"/>
          <w:noProof/>
        </w:rPr>
        <w:t>[</w:t>
      </w:r>
      <w:r w:rsidR="00CE157C" w:rsidRPr="007F6C70">
        <w:rPr>
          <w:rStyle w:val="Planinstructions"/>
          <w:rFonts w:cs="Arial"/>
          <w:iCs/>
          <w:noProof/>
        </w:rPr>
        <w:t>Insert additional description of the procedures (including time frames) and instructions about what members need to do if they want to use the process for making a complaint, including a fast complaint.</w:t>
      </w:r>
      <w:r>
        <w:rPr>
          <w:rStyle w:val="Planinstructions"/>
          <w:rFonts w:cs="Arial"/>
          <w:i w:val="0"/>
          <w:noProof/>
        </w:rPr>
        <w:t>]</w:t>
      </w:r>
    </w:p>
    <w:tbl>
      <w:tblPr>
        <w:tblStyle w:val="Legal-term-table"/>
        <w:tblW w:w="5000" w:type="pct"/>
        <w:tblLook w:val="04A0" w:firstRow="1" w:lastRow="0" w:firstColumn="1" w:lastColumn="0" w:noHBand="0" w:noVBand="1"/>
        <w:tblCaption w:val="Pág. 54"/>
        <w:tblDescription w:val="Pág. 54 Cuadro de términos legales"/>
      </w:tblPr>
      <w:tblGrid>
        <w:gridCol w:w="9776"/>
      </w:tblGrid>
      <w:tr w:rsidR="00AA1391" w:rsidRPr="00030825" w14:paraId="2FD2F4DD" w14:textId="77777777" w:rsidTr="00BF5EE9">
        <w:tc>
          <w:tcPr>
            <w:tcW w:w="5000" w:type="pct"/>
          </w:tcPr>
          <w:p w14:paraId="219A198D" w14:textId="3068CCBD" w:rsidR="00AA1391" w:rsidRPr="00AF40CD" w:rsidRDefault="00AA1391" w:rsidP="00F27A50">
            <w:pPr>
              <w:pStyle w:val="Legalterm"/>
              <w:rPr>
                <w:rFonts w:cs="Arial"/>
                <w:noProof/>
                <w:lang w:val="es-US"/>
              </w:rPr>
            </w:pPr>
            <w:r w:rsidRPr="00AF40CD">
              <w:rPr>
                <w:rFonts w:cs="Arial"/>
                <w:b/>
                <w:bCs/>
                <w:noProof/>
                <w:lang w:val="es-US"/>
              </w:rPr>
              <w:t xml:space="preserve">El término legal </w:t>
            </w:r>
            <w:r w:rsidRPr="00AF40CD">
              <w:rPr>
                <w:rFonts w:cs="Arial"/>
                <w:noProof/>
                <w:lang w:val="es-US"/>
              </w:rPr>
              <w:t xml:space="preserve">para una “queja rápida” es </w:t>
            </w:r>
            <w:r w:rsidRPr="00AF40CD">
              <w:rPr>
                <w:rFonts w:cs="Arial"/>
                <w:b/>
                <w:bCs/>
                <w:noProof/>
                <w:lang w:val="es-US"/>
              </w:rPr>
              <w:t>“reclamo acelerado”</w:t>
            </w:r>
            <w:r w:rsidRPr="00AF40CD">
              <w:rPr>
                <w:rFonts w:cs="Arial"/>
                <w:noProof/>
                <w:lang w:val="es-US"/>
              </w:rPr>
              <w:t>.</w:t>
            </w:r>
          </w:p>
        </w:tc>
      </w:tr>
    </w:tbl>
    <w:p w14:paraId="7994B590" w14:textId="77777777" w:rsidR="00AA1391" w:rsidRPr="00AF40CD" w:rsidRDefault="00AA1391" w:rsidP="00EC20F3">
      <w:pPr>
        <w:pStyle w:val="NoSpacing"/>
        <w:rPr>
          <w:rFonts w:cs="Arial"/>
          <w:noProof/>
          <w:lang w:val="es-US"/>
        </w:rPr>
      </w:pPr>
    </w:p>
    <w:p w14:paraId="176F624B" w14:textId="3F833E89" w:rsidR="006217BF" w:rsidRPr="00AF40CD" w:rsidRDefault="006217BF" w:rsidP="005D704F">
      <w:pPr>
        <w:pStyle w:val="ListBullet2"/>
        <w:numPr>
          <w:ilvl w:val="0"/>
          <w:numId w:val="0"/>
        </w:numPr>
        <w:ind w:right="0"/>
        <w:rPr>
          <w:rFonts w:cs="Arial"/>
          <w:noProof/>
          <w:lang w:val="es-US"/>
        </w:rPr>
      </w:pPr>
      <w:r w:rsidRPr="00AF40CD">
        <w:rPr>
          <w:rFonts w:cs="Arial"/>
          <w:noProof/>
          <w:lang w:val="es-US"/>
        </w:rPr>
        <w:t>Si es posible, le responderemos de inmediato. Si nos llama por teléfono con una queja, es posible que le demos una respuesta en esa misma llamada. Si su enfermedad nos exige que respondamos rápidamente, lo haremos.</w:t>
      </w:r>
    </w:p>
    <w:p w14:paraId="271AA83F" w14:textId="573C1956" w:rsidR="006217BF" w:rsidRPr="00AF40CD" w:rsidRDefault="004127FB" w:rsidP="00214DD6">
      <w:pPr>
        <w:pStyle w:val="ListBullet"/>
        <w:ind w:left="720"/>
        <w:rPr>
          <w:rFonts w:cs="Arial"/>
          <w:noProof/>
          <w:lang w:val="es-US"/>
        </w:rPr>
      </w:pPr>
      <w:r w:rsidRPr="00AF40CD">
        <w:rPr>
          <w:rFonts w:cs="Arial"/>
          <w:noProof/>
          <w:lang w:val="es-US"/>
        </w:rPr>
        <w:t xml:space="preserve">Respondemos a las quejas sobre acceso al cuidado en 2 días hábiles. Respondemos todas las demás quejas dentro de los 30 días calendario. Si necesitamos más información y el retraso </w:t>
      </w:r>
      <w:r w:rsidRPr="00AF40CD">
        <w:rPr>
          <w:rFonts w:cs="Arial"/>
          <w:noProof/>
          <w:szCs w:val="24"/>
          <w:lang w:val="es-US"/>
        </w:rPr>
        <w:t>le conviene a usted, o si nos pide más tiempo, podríamos tardar hasta 14 días calendario más (en total de 44 días</w:t>
      </w:r>
      <w:r w:rsidRPr="00AF40CD">
        <w:rPr>
          <w:rFonts w:cs="Arial"/>
          <w:noProof/>
          <w:lang w:val="es-US"/>
        </w:rPr>
        <w:t xml:space="preserve"> calendario) para responder a su queja. Le diremos por escrito por qué necesitamos más tiempo.</w:t>
      </w:r>
    </w:p>
    <w:p w14:paraId="44B539ED" w14:textId="2C40FB94" w:rsidR="0047552A" w:rsidRPr="00AF40CD" w:rsidRDefault="0047552A" w:rsidP="00214DD6">
      <w:pPr>
        <w:pStyle w:val="ListBullet"/>
        <w:ind w:left="720"/>
        <w:rPr>
          <w:rFonts w:cs="Arial"/>
          <w:noProof/>
          <w:lang w:val="es-US"/>
        </w:rPr>
      </w:pPr>
      <w:r w:rsidRPr="00AF40CD">
        <w:rPr>
          <w:rFonts w:cs="Arial"/>
          <w:noProof/>
          <w:lang w:val="es-US"/>
        </w:rPr>
        <w:t>Si presenta una queja porque rechazamos su petición sobre una “decisión de cobertura rápida” o una “apelación rápida”, lo trataremos automáticamente como una “queja rápida” y responderemos a su queja en 24 horas.</w:t>
      </w:r>
    </w:p>
    <w:p w14:paraId="777C060C" w14:textId="2A0DC90E" w:rsidR="0047552A" w:rsidRPr="00AF40CD" w:rsidRDefault="0047552A" w:rsidP="00214DD6">
      <w:pPr>
        <w:pStyle w:val="ListBullet"/>
        <w:ind w:left="720"/>
        <w:rPr>
          <w:rFonts w:cs="Arial"/>
          <w:noProof/>
          <w:lang w:val="es-US"/>
        </w:rPr>
      </w:pPr>
      <w:r w:rsidRPr="00AF40CD">
        <w:rPr>
          <w:rFonts w:cs="Arial"/>
          <w:noProof/>
          <w:lang w:val="es-US"/>
        </w:rPr>
        <w:t>Si presenta una queja porque tomamos tiempo adicional para tomar una decisión de cobertura rápida o de apelación, lo trataremos automáticamente como una “queja rápida” y responderemos a su queja en 24 horas.</w:t>
      </w:r>
    </w:p>
    <w:p w14:paraId="6C00E91A" w14:textId="4BAECB39" w:rsidR="00D63161" w:rsidRPr="00AF40CD" w:rsidRDefault="006217BF" w:rsidP="00684344">
      <w:pPr>
        <w:pStyle w:val="ListBullet2"/>
        <w:numPr>
          <w:ilvl w:val="0"/>
          <w:numId w:val="0"/>
        </w:numPr>
        <w:ind w:right="0"/>
        <w:rPr>
          <w:rFonts w:cs="Arial"/>
          <w:noProof/>
          <w:lang w:val="es-US"/>
        </w:rPr>
      </w:pPr>
      <w:r w:rsidRPr="00AF40CD">
        <w:rPr>
          <w:rFonts w:cs="Arial"/>
          <w:b/>
          <w:bCs/>
          <w:noProof/>
          <w:lang w:val="es-US"/>
        </w:rPr>
        <w:t>Si no estamos de acuerdo</w:t>
      </w:r>
      <w:r w:rsidRPr="00AF40CD">
        <w:rPr>
          <w:rFonts w:cs="Arial"/>
          <w:noProof/>
          <w:lang w:val="es-US"/>
        </w:rPr>
        <w:t xml:space="preserve"> con parte o con toda su queja, </w:t>
      </w:r>
      <w:r w:rsidRPr="00AF40CD">
        <w:rPr>
          <w:rFonts w:cs="Arial"/>
          <w:b/>
          <w:bCs/>
          <w:noProof/>
          <w:lang w:val="es-US"/>
        </w:rPr>
        <w:t>le diremos</w:t>
      </w:r>
      <w:r w:rsidRPr="00AF40CD">
        <w:rPr>
          <w:rFonts w:cs="Arial"/>
          <w:noProof/>
          <w:lang w:val="es-US"/>
        </w:rPr>
        <w:t xml:space="preserve"> nuestros motivos. Le responderemos estemos o no de acuerdo con la queja.</w:t>
      </w:r>
    </w:p>
    <w:p w14:paraId="79FB7644" w14:textId="67D92A40" w:rsidR="00994C81" w:rsidRPr="00AF40CD" w:rsidRDefault="00723E9B" w:rsidP="00F02322">
      <w:pPr>
        <w:pStyle w:val="Heading2"/>
        <w:rPr>
          <w:rFonts w:cs="Arial"/>
          <w:noProof/>
          <w:lang w:val="es-US"/>
        </w:rPr>
      </w:pPr>
      <w:bookmarkStart w:id="403" w:name="_Toc47513378"/>
      <w:bookmarkStart w:id="404" w:name="_Toc107385511"/>
      <w:bookmarkStart w:id="405" w:name="_Toc139622193"/>
      <w:bookmarkStart w:id="406" w:name="_Toc376417730"/>
      <w:bookmarkStart w:id="407" w:name="_Toc424220001"/>
      <w:r w:rsidRPr="00AF40CD">
        <w:rPr>
          <w:rFonts w:cs="Arial"/>
          <w:noProof/>
          <w:lang w:val="es-US"/>
        </w:rPr>
        <w:t>J3. Quejas externas</w:t>
      </w:r>
      <w:bookmarkEnd w:id="403"/>
      <w:bookmarkEnd w:id="404"/>
      <w:bookmarkEnd w:id="405"/>
    </w:p>
    <w:p w14:paraId="3EF4F73A" w14:textId="1F192E1A" w:rsidR="0047552A" w:rsidRPr="00AF40CD" w:rsidRDefault="0047552A" w:rsidP="00097531">
      <w:pPr>
        <w:pStyle w:val="Heading3"/>
        <w:rPr>
          <w:rFonts w:cs="Arial"/>
          <w:noProof/>
          <w:lang w:val="es-US"/>
        </w:rPr>
      </w:pPr>
      <w:bookmarkStart w:id="408" w:name="_Toc376417732"/>
      <w:bookmarkStart w:id="409" w:name="_Toc424220003"/>
      <w:bookmarkEnd w:id="406"/>
      <w:bookmarkEnd w:id="407"/>
      <w:r w:rsidRPr="00AF40CD">
        <w:rPr>
          <w:rFonts w:cs="Arial"/>
          <w:bCs/>
          <w:noProof/>
          <w:lang w:val="es-US"/>
        </w:rPr>
        <w:t>Usted puede presentar su queja a Medicare</w:t>
      </w:r>
      <w:bookmarkEnd w:id="408"/>
      <w:bookmarkEnd w:id="409"/>
    </w:p>
    <w:p w14:paraId="56BD54E5" w14:textId="45F2824D" w:rsidR="0047552A" w:rsidRPr="00AF40CD" w:rsidRDefault="0047552A" w:rsidP="00717BB7">
      <w:pPr>
        <w:rPr>
          <w:rFonts w:cs="Arial"/>
          <w:noProof/>
          <w:lang w:val="es-US"/>
        </w:rPr>
      </w:pPr>
      <w:r w:rsidRPr="00AF40CD">
        <w:rPr>
          <w:rFonts w:cs="Arial"/>
          <w:noProof/>
          <w:lang w:val="es-US"/>
        </w:rPr>
        <w:t xml:space="preserve">Usted puede enviar su queja a Medicare. El Formulario para presentar quejas a Medicare está disponible en: </w:t>
      </w:r>
      <w:hyperlink r:id="rId20" w:history="1">
        <w:r w:rsidRPr="00AF40CD">
          <w:rPr>
            <w:rStyle w:val="Hyperlink"/>
            <w:rFonts w:cs="Arial"/>
            <w:noProof/>
            <w:lang w:val="es-US"/>
          </w:rPr>
          <w:t>www.medicare.gov/MedicareComplain</w:t>
        </w:r>
        <w:r w:rsidRPr="00AF40CD">
          <w:rPr>
            <w:rStyle w:val="Hyperlink"/>
            <w:rFonts w:cs="Arial"/>
            <w:noProof/>
            <w:lang w:val="es-US"/>
          </w:rPr>
          <w:t>t</w:t>
        </w:r>
        <w:r w:rsidRPr="00AF40CD">
          <w:rPr>
            <w:rStyle w:val="Hyperlink"/>
            <w:rFonts w:cs="Arial"/>
            <w:noProof/>
            <w:lang w:val="es-US"/>
          </w:rPr>
          <w:t>Form/home.aspx</w:t>
        </w:r>
      </w:hyperlink>
      <w:r w:rsidRPr="00AF40CD">
        <w:rPr>
          <w:rFonts w:cs="Arial"/>
          <w:noProof/>
          <w:lang w:val="es-US"/>
        </w:rPr>
        <w:t>.</w:t>
      </w:r>
    </w:p>
    <w:p w14:paraId="386EB374" w14:textId="49961BC3" w:rsidR="0047552A" w:rsidRPr="00AF40CD" w:rsidRDefault="0047552A" w:rsidP="00717BB7">
      <w:pPr>
        <w:rPr>
          <w:rFonts w:cs="Arial"/>
          <w:noProof/>
          <w:lang w:val="es-US"/>
        </w:rPr>
      </w:pPr>
      <w:r w:rsidRPr="00AF40CD">
        <w:rPr>
          <w:rFonts w:cs="Arial"/>
          <w:noProof/>
          <w:lang w:val="es-US"/>
        </w:rPr>
        <w:t>Medicare toma muy seriamente sus quejas y usará esta información para ayudar a mejorar la calidad del programa Medicare.</w:t>
      </w:r>
    </w:p>
    <w:p w14:paraId="09E72FF4" w14:textId="6D1440E8" w:rsidR="0047552A" w:rsidRPr="00AF40CD" w:rsidRDefault="0047552A" w:rsidP="00717BB7">
      <w:pPr>
        <w:rPr>
          <w:rFonts w:cs="Arial"/>
          <w:noProof/>
          <w:lang w:val="es-US"/>
        </w:rPr>
      </w:pPr>
      <w:r w:rsidRPr="00AF40CD">
        <w:rPr>
          <w:rFonts w:cs="Arial"/>
          <w:noProof/>
          <w:lang w:val="es-US"/>
        </w:rPr>
        <w:lastRenderedPageBreak/>
        <w:t>Si tiene más comentarios o inquietudes o si cree que el plan no está solucionando su problema, llame al 1-800-MEDICARE (1-800-633-4227). Los usuarios de TTY pueden llamar al 1-877-486-2048. La llamada es gratuita.</w:t>
      </w:r>
    </w:p>
    <w:p w14:paraId="052749B5" w14:textId="77777777" w:rsidR="0047552A" w:rsidRPr="00AF40CD" w:rsidRDefault="0047552A" w:rsidP="00097531">
      <w:pPr>
        <w:pStyle w:val="Heading3"/>
        <w:rPr>
          <w:rFonts w:cs="Arial"/>
          <w:noProof/>
          <w:lang w:val="es-US"/>
        </w:rPr>
      </w:pPr>
      <w:bookmarkStart w:id="410" w:name="_Toc424220004"/>
      <w:r w:rsidRPr="00AF40CD">
        <w:rPr>
          <w:rFonts w:cs="Arial"/>
          <w:bCs/>
          <w:noProof/>
          <w:lang w:val="es-US"/>
        </w:rPr>
        <w:t>Usted puede informar a Medicaid sobre su queja</w:t>
      </w:r>
      <w:bookmarkEnd w:id="410"/>
    </w:p>
    <w:p w14:paraId="4F4362B8" w14:textId="3EAA158E" w:rsidR="0047552A" w:rsidRPr="00AF40CD" w:rsidRDefault="007C1C66" w:rsidP="00717BB7">
      <w:pPr>
        <w:rPr>
          <w:rFonts w:cs="Arial"/>
          <w:noProof/>
          <w:lang w:val="es-US"/>
        </w:rPr>
      </w:pPr>
      <w:r w:rsidRPr="00AF40CD">
        <w:rPr>
          <w:rFonts w:cs="Arial"/>
          <w:noProof/>
          <w:snapToGrid w:val="0"/>
          <w:lang w:val="es-US"/>
        </w:rPr>
        <w:t xml:space="preserve">Puede llamar a la Línea directa de Ohio Medicaid al 1-800-324-8680 o TTY 1-800-292-3572. La llamada es gratuita. También puede enviar su queja por correo electrónico a </w:t>
      </w:r>
      <w:hyperlink r:id="rId21" w:history="1">
        <w:r w:rsidRPr="00AF40CD">
          <w:rPr>
            <w:rStyle w:val="Hyperlink"/>
            <w:rFonts w:cs="Arial"/>
            <w:noProof/>
            <w:snapToGrid w:val="0"/>
            <w:lang w:val="es-US"/>
          </w:rPr>
          <w:t>bmhc@medicai</w:t>
        </w:r>
        <w:r w:rsidRPr="00AF40CD">
          <w:rPr>
            <w:rStyle w:val="Hyperlink"/>
            <w:rFonts w:cs="Arial"/>
            <w:noProof/>
            <w:snapToGrid w:val="0"/>
            <w:lang w:val="es-US"/>
          </w:rPr>
          <w:t>d</w:t>
        </w:r>
        <w:r w:rsidRPr="00AF40CD">
          <w:rPr>
            <w:rStyle w:val="Hyperlink"/>
            <w:rFonts w:cs="Arial"/>
            <w:noProof/>
            <w:snapToGrid w:val="0"/>
            <w:lang w:val="es-US"/>
          </w:rPr>
          <w:t>.ohio.gov</w:t>
        </w:r>
      </w:hyperlink>
      <w:r w:rsidRPr="00AF40CD">
        <w:rPr>
          <w:rFonts w:cs="Arial"/>
          <w:noProof/>
          <w:snapToGrid w:val="0"/>
          <w:lang w:val="es-US"/>
        </w:rPr>
        <w:t>.</w:t>
      </w:r>
    </w:p>
    <w:p w14:paraId="672F0EFF" w14:textId="77777777" w:rsidR="0047552A" w:rsidRPr="00AF40CD" w:rsidRDefault="0047552A" w:rsidP="00097531">
      <w:pPr>
        <w:pStyle w:val="Heading3"/>
        <w:rPr>
          <w:rFonts w:cs="Arial"/>
          <w:noProof/>
          <w:lang w:val="es-US"/>
        </w:rPr>
      </w:pPr>
      <w:r w:rsidRPr="00AF40CD">
        <w:rPr>
          <w:rFonts w:cs="Arial"/>
          <w:bCs/>
          <w:noProof/>
          <w:lang w:val="es-US"/>
        </w:rPr>
        <w:t>Usted puede presentar una queja ante la Oficina de derechos civiles</w:t>
      </w:r>
    </w:p>
    <w:p w14:paraId="135F4AE5" w14:textId="34FC762F" w:rsidR="0047552A" w:rsidRPr="00AF40CD" w:rsidRDefault="0047552A" w:rsidP="00351DD0">
      <w:pPr>
        <w:rPr>
          <w:rFonts w:cs="Arial"/>
          <w:noProof/>
          <w:lang w:val="es-US"/>
        </w:rPr>
      </w:pPr>
      <w:r w:rsidRPr="00AF40CD">
        <w:rPr>
          <w:rFonts w:cs="Arial"/>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2" w:history="1">
        <w:r w:rsidRPr="00AF40CD">
          <w:rPr>
            <w:rStyle w:val="Hyperlink"/>
            <w:rFonts w:cs="Arial"/>
            <w:noProof/>
            <w:lang w:val="es-US"/>
          </w:rPr>
          <w:t>www.hhs.g</w:t>
        </w:r>
        <w:r w:rsidRPr="00AF40CD">
          <w:rPr>
            <w:rStyle w:val="Hyperlink"/>
            <w:rFonts w:cs="Arial"/>
            <w:noProof/>
            <w:lang w:val="es-US"/>
          </w:rPr>
          <w:t>o</w:t>
        </w:r>
        <w:r w:rsidRPr="00AF40CD">
          <w:rPr>
            <w:rStyle w:val="Hyperlink"/>
            <w:rFonts w:cs="Arial"/>
            <w:noProof/>
            <w:lang w:val="es-US"/>
          </w:rPr>
          <w:t>v/ocr</w:t>
        </w:r>
      </w:hyperlink>
      <w:r w:rsidRPr="00AF40CD">
        <w:rPr>
          <w:rFonts w:cs="Arial"/>
          <w:noProof/>
          <w:lang w:val="es-US"/>
        </w:rPr>
        <w:t xml:space="preserve">. </w:t>
      </w:r>
    </w:p>
    <w:p w14:paraId="49C8E924" w14:textId="720DD9DF" w:rsidR="0047552A" w:rsidRPr="00AF40CD" w:rsidRDefault="0047552A" w:rsidP="00351DD0">
      <w:pPr>
        <w:rPr>
          <w:rFonts w:cs="Arial"/>
          <w:noProof/>
          <w:lang w:val="es-US"/>
        </w:rPr>
      </w:pPr>
      <w:r w:rsidRPr="00AF40CD">
        <w:rPr>
          <w:rFonts w:cs="Arial"/>
          <w:noProof/>
          <w:lang w:val="es-US"/>
        </w:rPr>
        <w:t>Usted puede contactar con la Oficina de derechos civiles en:</w:t>
      </w:r>
    </w:p>
    <w:p w14:paraId="3BA4DB87" w14:textId="46477323" w:rsidR="0047552A" w:rsidRPr="007F6C70" w:rsidRDefault="00BE10AE" w:rsidP="0047552A">
      <w:pPr>
        <w:ind w:left="720"/>
        <w:rPr>
          <w:rFonts w:cs="Arial"/>
          <w:noProof/>
        </w:rPr>
      </w:pPr>
      <w:r>
        <w:rPr>
          <w:rStyle w:val="PlanInstructions0"/>
          <w:rFonts w:cs="Arial"/>
          <w:i w:val="0"/>
          <w:noProof/>
        </w:rPr>
        <w:t>[</w:t>
      </w:r>
      <w:r w:rsidR="00CE157C" w:rsidRPr="007F6C70">
        <w:rPr>
          <w:rStyle w:val="PlanInstructions0"/>
          <w:rFonts w:cs="Arial"/>
          <w:iCs/>
          <w:noProof/>
        </w:rPr>
        <w:t>Plans should insert contact information for the OCR regional office.</w:t>
      </w:r>
      <w:r>
        <w:rPr>
          <w:rStyle w:val="PlanInstructions0"/>
          <w:rFonts w:cs="Arial"/>
          <w:i w:val="0"/>
          <w:noProof/>
        </w:rPr>
        <w:t>]</w:t>
      </w:r>
    </w:p>
    <w:p w14:paraId="3E868E87" w14:textId="5A9B83E3" w:rsidR="00994C81" w:rsidRPr="00AF40CD" w:rsidRDefault="00994C81" w:rsidP="00717BB7">
      <w:pPr>
        <w:rPr>
          <w:rFonts w:cs="Arial"/>
          <w:noProof/>
          <w:lang w:val="es-US"/>
        </w:rPr>
      </w:pPr>
      <w:r w:rsidRPr="00AF40CD">
        <w:rPr>
          <w:rFonts w:cs="Arial"/>
          <w:noProof/>
          <w:lang w:val="es-US"/>
        </w:rPr>
        <w:t xml:space="preserve">Usted también puede tener derechos según la Ley de estadounidenses con discapacidades y según </w:t>
      </w:r>
      <w:r w:rsidR="00BE10AE">
        <w:rPr>
          <w:rStyle w:val="PlanInstructions0"/>
          <w:rFonts w:cs="Arial"/>
          <w:i w:val="0"/>
          <w:noProof/>
          <w:lang w:val="es-US"/>
        </w:rPr>
        <w:t>[</w:t>
      </w:r>
      <w:r w:rsidRPr="00AF40CD">
        <w:rPr>
          <w:rStyle w:val="PlanInstructions0"/>
          <w:rFonts w:cs="Arial"/>
          <w:iCs/>
          <w:noProof/>
          <w:lang w:val="es-US"/>
        </w:rPr>
        <w:t>plans may insert</w:t>
      </w:r>
      <w:r w:rsidRPr="00AF40CD">
        <w:rPr>
          <w:rStyle w:val="PlanInstructions0"/>
          <w:rFonts w:eastAsia="Times New Roman" w:cs="Arial"/>
          <w:iCs/>
          <w:noProof/>
          <w:szCs w:val="28"/>
          <w:lang w:val="es-US"/>
        </w:rPr>
        <w:t xml:space="preserve"> relevant state law</w:t>
      </w:r>
      <w:r w:rsidR="00BE10AE">
        <w:rPr>
          <w:rStyle w:val="PlanInstructions0"/>
          <w:rFonts w:cs="Arial"/>
          <w:i w:val="0"/>
          <w:noProof/>
          <w:lang w:val="es-US"/>
        </w:rPr>
        <w:t>]</w:t>
      </w:r>
      <w:r w:rsidRPr="00AF40CD">
        <w:rPr>
          <w:rStyle w:val="PlanInstructions0"/>
          <w:rFonts w:cs="Arial"/>
          <w:i w:val="0"/>
          <w:noProof/>
          <w:color w:val="auto"/>
          <w:lang w:val="es-US"/>
        </w:rPr>
        <w:t>.</w:t>
      </w:r>
      <w:r w:rsidRPr="00AF40CD">
        <w:rPr>
          <w:rFonts w:cs="Arial"/>
          <w:noProof/>
          <w:lang w:val="es-US"/>
        </w:rPr>
        <w:t xml:space="preserve"> Puede comunicarse con Servicios al miembro al &lt;phone numbers&gt; o llamar a la Línea directa de Ohio Medicaid al 1-800-324-8680 (TTY: 1-800-292-3572) para obtener asistencia.</w:t>
      </w:r>
    </w:p>
    <w:p w14:paraId="4B16ABA2" w14:textId="77777777" w:rsidR="0047552A" w:rsidRPr="00AF40CD" w:rsidRDefault="0047552A" w:rsidP="001A3D93">
      <w:pPr>
        <w:pStyle w:val="Heading3"/>
        <w:rPr>
          <w:rFonts w:cs="Arial"/>
          <w:noProof/>
          <w:lang w:val="es-US"/>
        </w:rPr>
      </w:pPr>
      <w:r w:rsidRPr="00AF40CD">
        <w:rPr>
          <w:rFonts w:cs="Arial"/>
          <w:bCs/>
          <w:noProof/>
          <w:lang w:val="es-US"/>
        </w:rPr>
        <w:t>Usted puede presentar una queja ante la Organización para el Mejoramiento de Calidad</w:t>
      </w:r>
    </w:p>
    <w:p w14:paraId="3FC3307B" w14:textId="77777777" w:rsidR="006217BF" w:rsidRPr="00AF40CD" w:rsidRDefault="006217BF" w:rsidP="00351DD0">
      <w:pPr>
        <w:rPr>
          <w:rFonts w:cs="Arial"/>
          <w:noProof/>
          <w:lang w:val="es-US"/>
        </w:rPr>
      </w:pPr>
      <w:r w:rsidRPr="00AF40CD">
        <w:rPr>
          <w:rFonts w:cs="Arial"/>
          <w:noProof/>
          <w:lang w:val="es-US"/>
        </w:rPr>
        <w:t>Si su queja es sobre la calidad del cuidado, también tiene dos opciones:</w:t>
      </w:r>
    </w:p>
    <w:p w14:paraId="3E27B53A" w14:textId="3393C41A" w:rsidR="00C651EC" w:rsidRPr="00AF40CD" w:rsidRDefault="006217BF" w:rsidP="00214DD6">
      <w:pPr>
        <w:pStyle w:val="ListBullet"/>
        <w:ind w:left="720"/>
        <w:rPr>
          <w:rFonts w:cs="Arial"/>
          <w:noProof/>
          <w:lang w:val="es-US"/>
        </w:rPr>
      </w:pPr>
      <w:r w:rsidRPr="00AF40CD">
        <w:rPr>
          <w:rFonts w:cs="Arial"/>
          <w:noProof/>
          <w:lang w:val="es-US"/>
        </w:rPr>
        <w:t>Si lo prefiere, puede presentar su queja sobre la calidad del cuidado directamente a la Organización para el Mejoramiento de Calidad (sin presentarla a nosotros).</w:t>
      </w:r>
    </w:p>
    <w:p w14:paraId="1460440B" w14:textId="66400971" w:rsidR="006217BF" w:rsidRPr="00AF40CD" w:rsidRDefault="006217BF" w:rsidP="00214DD6">
      <w:pPr>
        <w:pStyle w:val="ListBullet"/>
        <w:ind w:left="720"/>
        <w:rPr>
          <w:rFonts w:cs="Arial"/>
          <w:b/>
          <w:bCs/>
          <w:noProof/>
          <w:lang w:val="es-US"/>
        </w:rPr>
      </w:pPr>
      <w:r w:rsidRPr="00AF40CD">
        <w:rPr>
          <w:rFonts w:cs="Arial"/>
          <w:noProof/>
          <w:lang w:val="es-US"/>
        </w:rPr>
        <w:t xml:space="preserve">O puede presentar su queja ante nosotros </w:t>
      </w:r>
      <w:r w:rsidRPr="00AF40CD">
        <w:rPr>
          <w:rFonts w:cs="Arial"/>
          <w:b/>
          <w:bCs/>
          <w:noProof/>
          <w:lang w:val="es-US"/>
        </w:rPr>
        <w:t>y</w:t>
      </w:r>
      <w:r w:rsidRPr="00AF40CD">
        <w:rPr>
          <w:rFonts w:cs="Arial"/>
          <w:noProof/>
          <w:lang w:val="es-US"/>
        </w:rPr>
        <w:t xml:space="preserve"> ante la Organización para el Mejoramiento de Calidad. Si presenta una queja ante esta organización, trabajaremos con ellos para resolverla.</w:t>
      </w:r>
    </w:p>
    <w:p w14:paraId="4C1F28E5" w14:textId="22C40D6A" w:rsidR="006217BF" w:rsidRPr="00AF40CD" w:rsidRDefault="006217BF" w:rsidP="003D31E4">
      <w:pPr>
        <w:rPr>
          <w:rFonts w:cs="Arial"/>
          <w:noProof/>
          <w:lang w:val="es-US"/>
        </w:rPr>
      </w:pPr>
      <w:r w:rsidRPr="00AF40CD">
        <w:rPr>
          <w:rFonts w:cs="Arial"/>
          <w:noProof/>
          <w:lang w:val="es-US"/>
        </w:rPr>
        <w:t xml:space="preserve">La Organización para el Mejoramiento de Calidad es un grupo de médicos y otros expertos de cuidado de salud, pagados por el gobierno federal para revisar y mejorar el cuidado que se le da a los pacientes de Medicare. Para obtener más información sobre la Organización para el Mejoramiento de Calidad, </w:t>
      </w:r>
      <w:r w:rsidR="00892CE6" w:rsidRPr="00AF40CD">
        <w:rPr>
          <w:rFonts w:cs="Arial"/>
          <w:noProof/>
          <w:lang w:val="es-US"/>
        </w:rPr>
        <w:t>consulte</w:t>
      </w:r>
      <w:r w:rsidRPr="00AF40CD">
        <w:rPr>
          <w:rFonts w:cs="Arial"/>
          <w:noProof/>
          <w:lang w:val="es-US"/>
        </w:rPr>
        <w:t xml:space="preserve"> el Capítulo 2 </w:t>
      </w:r>
      <w:r w:rsidR="00BE10AE">
        <w:rPr>
          <w:rStyle w:val="Planinstructions"/>
          <w:rFonts w:cs="Arial"/>
          <w:i w:val="0"/>
          <w:noProof/>
          <w:lang w:val="es-US"/>
        </w:rPr>
        <w:t>[</w:t>
      </w:r>
      <w:r w:rsidRPr="00AF40CD">
        <w:rPr>
          <w:rStyle w:val="Planinstructions"/>
          <w:rFonts w:cs="Arial"/>
          <w:iCs/>
          <w:noProof/>
          <w:lang w:val="es-US"/>
        </w:rPr>
        <w:t>plans may insert reference, as applicable</w:t>
      </w:r>
      <w:r w:rsidR="00BE10AE">
        <w:rPr>
          <w:rStyle w:val="Planinstructions"/>
          <w:rFonts w:cs="Arial"/>
          <w:i w:val="0"/>
          <w:noProof/>
          <w:lang w:val="es-US"/>
        </w:rPr>
        <w:t>]</w:t>
      </w:r>
      <w:r w:rsidRPr="00AF40CD">
        <w:rPr>
          <w:rFonts w:cs="Arial"/>
          <w:noProof/>
          <w:lang w:val="es-US"/>
        </w:rPr>
        <w:t>.</w:t>
      </w:r>
    </w:p>
    <w:p w14:paraId="1A1AD9DD" w14:textId="6B9DC2B6" w:rsidR="00F94159" w:rsidRPr="00AF40CD" w:rsidRDefault="0047552A" w:rsidP="00684344">
      <w:pPr>
        <w:pStyle w:val="ListBullet3"/>
        <w:numPr>
          <w:ilvl w:val="0"/>
          <w:numId w:val="0"/>
        </w:numPr>
        <w:ind w:right="0"/>
        <w:rPr>
          <w:rFonts w:cs="Arial"/>
          <w:noProof/>
          <w:lang w:val="es-US"/>
        </w:rPr>
      </w:pPr>
      <w:r w:rsidRPr="00AF40CD">
        <w:rPr>
          <w:rFonts w:cs="Arial"/>
          <w:noProof/>
          <w:lang w:val="es-US"/>
        </w:rPr>
        <w:t>En Ohio, la Organización para el Mejoramiento de Calidad se llama Livanta. El número de teléfono de Livanta es &lt;phone number&gt;.</w:t>
      </w:r>
    </w:p>
    <w:sectPr w:rsidR="00F94159" w:rsidRPr="00AF40CD" w:rsidSect="002B42C6">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A608B" w14:textId="77777777" w:rsidR="00734777" w:rsidRDefault="00734777" w:rsidP="00EA4A7F">
      <w:pPr>
        <w:spacing w:after="0" w:line="240" w:lineRule="auto"/>
      </w:pPr>
      <w:r>
        <w:separator/>
      </w:r>
    </w:p>
    <w:p w14:paraId="7C966A11" w14:textId="77777777" w:rsidR="00734777" w:rsidRDefault="00734777"/>
  </w:endnote>
  <w:endnote w:type="continuationSeparator" w:id="0">
    <w:p w14:paraId="32299978" w14:textId="77777777" w:rsidR="00734777" w:rsidRDefault="00734777" w:rsidP="00EA4A7F">
      <w:pPr>
        <w:spacing w:after="0" w:line="240" w:lineRule="auto"/>
      </w:pPr>
      <w:r>
        <w:continuationSeparator/>
      </w:r>
    </w:p>
    <w:p w14:paraId="00F150E3" w14:textId="77777777" w:rsidR="00734777" w:rsidRDefault="00734777"/>
  </w:endnote>
  <w:endnote w:type="continuationNotice" w:id="1">
    <w:p w14:paraId="7EFB044F" w14:textId="77777777" w:rsidR="00734777" w:rsidRDefault="00734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ED9F9" w14:textId="757A8A16" w:rsidR="00980A4F" w:rsidRDefault="00980A4F">
    <w:pPr>
      <w:pStyle w:val="Footer"/>
    </w:pPr>
    <w:r>
      <w:rPr>
        <w:sz w:val="18"/>
        <w:lang w:val="es-US"/>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FDAC5" w14:textId="0186C8A7" w:rsidR="00980A4F" w:rsidRPr="00C031C5" w:rsidRDefault="00000000" w:rsidP="00026D15">
    <w:pPr>
      <w:pStyle w:val="Footer"/>
      <w:pBdr>
        <w:top w:val="single" w:sz="4" w:space="1" w:color="auto"/>
      </w:pBdr>
      <w:tabs>
        <w:tab w:val="right" w:pos="9806"/>
      </w:tabs>
      <w:rPr>
        <w:noProof/>
        <w:lang w:val="es-US"/>
      </w:rPr>
    </w:pPr>
    <w:sdt>
      <w:sdtPr>
        <w:rPr>
          <w:noProof/>
          <w:lang w:val="es-US"/>
        </w:rPr>
        <w:id w:val="1254401379"/>
        <w:docPartObj>
          <w:docPartGallery w:val="Page Numbers (Bottom of Page)"/>
          <w:docPartUnique/>
        </w:docPartObj>
      </w:sdtPr>
      <w:sdtContent>
        <w:r w:rsidR="00980A4F" w:rsidRPr="00C031C5">
          <w:rPr>
            <w:rStyle w:val="Footertextintro"/>
            <w:b w:val="0"/>
            <w:bCs w:val="0"/>
            <w:noProof/>
            <w:sz w:val="22"/>
            <w:lang w:val="es-US" w:eastAsia="es-US"/>
          </w:rPr>
          <mc:AlternateContent>
            <mc:Choice Requires="wpg">
              <w:drawing>
                <wp:anchor distT="0" distB="0" distL="114300" distR="114300" simplePos="0" relativeHeight="251658241" behindDoc="0" locked="0" layoutInCell="1" allowOverlap="1" wp14:anchorId="243F3951" wp14:editId="30043267">
                  <wp:simplePos x="0" y="0"/>
                  <wp:positionH relativeFrom="page">
                    <wp:posOffset>502920</wp:posOffset>
                  </wp:positionH>
                  <wp:positionV relativeFrom="page">
                    <wp:posOffset>9006840</wp:posOffset>
                  </wp:positionV>
                  <wp:extent cx="292608" cy="301752"/>
                  <wp:effectExtent l="0" t="0" r="0" b="3175"/>
                  <wp:wrapNone/>
                  <wp:docPr id="1128770476" name="Group 11287704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9386770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84672422"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85751" w14:textId="77777777" w:rsidR="00980A4F" w:rsidRPr="00E33525" w:rsidRDefault="00980A4F" w:rsidP="00A12632">
                                <w:pPr>
                                  <w:pStyle w:val="Footer0"/>
                                </w:pPr>
                                <w:r>
                                  <w:rPr>
                                    <w:lang w:val="es-US"/>
                                  </w:rPr>
                                  <w:t>?</w:t>
                                </w:r>
                              </w:p>
                              <w:p w14:paraId="068A823D" w14:textId="77777777" w:rsidR="00980A4F" w:rsidRDefault="00980A4F" w:rsidP="00A1263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F3951" id="Group 1128770476" o:spid="_x0000_s1026" alt="&quot;&quot;" style="position:absolute;margin-left:39.6pt;margin-top:709.2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GuzwQAAKEPAAAOAAAAZHJzL2Uyb0RvYy54bWy8V+1u2zYU/T9g70Do54BFH5Yl24hTpMka&#10;DOi2ovUegKaoD0wSNZKOnD59L0lRpuLJ7jJgLeBQ4uER7zmXV1e3745NjZ4pFxVrt154E3iItoRl&#10;VVtsvT93H35eeUhI3Ga4Zi3dei9UeO/ufvzhtu82NGIlqzPKEZC0YtN3W6+Ustv4viAlbbC4YR1t&#10;YTJnvMESLnnhZxz3wN7UfhQEid8znnWcESoE3H00k96d5s9zSuQfeS6oRPXWg71J/cv17179+ne3&#10;eFNw3JUVGbaB37CLBlctPHSkesQSowOvzqiainAmWC5vCGt8lucVoToGiCYMXkXzxNmh07EUm77o&#10;RplA2lc6vZmW/P78xLsv3Sdudg/Dj4z8JUAXv++KjTuvrgsDRvv+N5aBn/ggmQ78mPNGUUBI6Kj1&#10;fRn1pUeJCNyM1lESQEIQmFoEYbqMjP6kBJPUqmUceggmw8UacNobUv4yrI4TMFAtjdNQzfl4Yx6q&#10;NzpsTBkPmSROYon/JtaXEndUeyCUGJ84qjLY4HqxStI0iJYeanEDQnxmhzZDjxUuWItr9MB4C4n9&#10;GRIQt0VNkd6y2huQWLmFq7Uzo2ACLLmqsqNXuDZ6Wa1PaoFsrlp4Qw5CPlGm7cLPH4XUQhcZjHQS&#10;ZENIO9A7b2o4Dz/5KF4lqxj1CDwMA3tuRiTYNiIDVM6gIgdleGYJFw50njB2UFcIwajv2GHioK4Q&#10;pi40XsRhMhs3pPz47MhA54Rcu1At9Sxr6NoTzCoZut4MMc0ZFLoOXaB03blG6Xp0gdL1x+Ta7CZd&#10;k66kpWvSfBqFrkEBSgL4h5LlcpGYM1Wc8tz15yIymrpzgTNyDbrMObXnEqfr0GXOqT+XOF2LLnO6&#10;Dp0hoW6PtQaXtvyQYzvUHxghqJlbbwe+qILUMaFeDqocQfXf2eIPODXrwNcTOIil4Iuh+p3BwSGX&#10;HXRQ8OUsPJzAIUQFT2fh0QQOGabgukiDAOebWUzg6mwrPBxeU7vPF8TTBUO04Xy4y+mCId5wPuBk&#10;umCIOJyEbGIZnOPwtnvdaHEPQaO1V2GAk1gqw+0Q9bonUO8TVI5DNduwZ7pjGieV9/qYa0nsy+yE&#10;qFsXacrRBGoB9m+nKR2gqcmD0hZFDvuKvKdfZ8ijNFgEWmwIyxCaO8q3gdvEbCZ12dfbOk0q8SZP&#10;sc82hCYHJnALsH9doNHIpIudn9K76ChM19rJcfv6htr98HY36HPlp5ykZoKahyp3dVs22qwDPDUb&#10;gtVV9qGqa2Ws4MX+oeboGUNrvrxX/wcHJrBaH/KWqWU2NrWc6ubeVA9oAE3DZLq/PcteoHnizHT7&#10;8HUCg5Lxrx7qodPfeuLvA+bUQ/WvLXSH6zCOQWqpL+Jlqio3d2f27gxuCVBtPSIhs83FgzQfFIeO&#10;V0UJzzKVomX30BznlWqv9A7NvoYLaFH/p151tYqTNIojqBCmVd2pHvE9OyKor7A3pylF8gj3bQBD&#10;e4pa9lBCQab3nLO+pDgD0UxdcpYanu/qWpPFWZdvu9ZoBeLrHv+sa+24SSSkBltP1Rpdn2wHC7lm&#10;ISo/xozBm39OoVdJI4/74yDGv8yfMXfGvIGByRkY2HyRdvj2bNHfOfAdqM/Y8M2qPjTda51dpy/r&#10;u28AAAD//wMAUEsDBBQABgAIAAAAIQApyHQQ4QAAAAwBAAAPAAAAZHJzL2Rvd25yZXYueG1sTI/B&#10;ToNAEIbvJr7DZky82QVaaossTdOop8bE1sR4m8IUSNlZwm6Bvr3LSY/zz5d/vkk3o25ET52tDSsI&#10;ZwEI4twUNZcKvo5vTysQ1iEX2BgmBTeysMnu71JMCjPwJ/UHVwpfwjZBBZVzbSKlzSvSaGemJfa7&#10;s+k0Oj92pSw6HHy5bmQUBEupsWZ/ocKWdhXll8NVK3gfcNjOw9d+fznvbj/H+ON7H5JSjw/j9gWE&#10;o9H9wTDpe3XIvNPJXLmwolHwvI486fNFuFqAmIgonoM4TdEyXoPMUvn/iewXAAD//wMAUEsBAi0A&#10;FAAGAAgAAAAhALaDOJL+AAAA4QEAABMAAAAAAAAAAAAAAAAAAAAAAFtDb250ZW50X1R5cGVzXS54&#10;bWxQSwECLQAUAAYACAAAACEAOP0h/9YAAACUAQAACwAAAAAAAAAAAAAAAAAvAQAAX3JlbHMvLnJl&#10;bHNQSwECLQAUAAYACAAAACEAPP+Rrs8EAAChDwAADgAAAAAAAAAAAAAAAAAuAgAAZHJzL2Uyb0Rv&#10;Yy54bWxQSwECLQAUAAYACAAAACEAKch0EOEAAAAMAQAADwAAAAAAAAAAAAAAAAAp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KDJxwAAAOMAAAAPAAAAZHJzL2Rvd25yZXYueG1sRE/NSgMx&#10;EL4LvkMYwYvYpBW369q0SEHsSdrVBxg242ZxM1mS2KY+vREEj/P9z2qT3SiOFOLgWcN8pkAQd94M&#10;3Gt4f3u+rUHEhGxw9EwazhRhs768WGFj/IkPdGxTL0oIxwY12JSmRsrYWXIYZ34iLtyHDw5TOUMv&#10;TcBTCXejXChVSYcDlwaLE20tdZ/tl9OwfbkJ+920/x7O2VTq9ZDndWu1vr7KT48gEuX0L/5z70yZ&#10;/3BXV8ulWtzD708FALn+AQAA//8DAFBLAQItABQABgAIAAAAIQDb4fbL7gAAAIUBAAATAAAAAAAA&#10;AAAAAAAAAAAAAABbQ29udGVudF9UeXBlc10ueG1sUEsBAi0AFAAGAAgAAAAhAFr0LFu/AAAAFQEA&#10;AAsAAAAAAAAAAAAAAAAAHwEAAF9yZWxzLy5yZWxzUEsBAi0AFAAGAAgAAAAhAOasoMnHAAAA4wAA&#10;AA8AAAAAAAAAAAAAAAAABwIAAGRycy9kb3ducmV2LnhtbFBLBQYAAAAAAwADALcAAAD7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epaywAAAOIAAAAPAAAAZHJzL2Rvd25yZXYueG1sRI9BS8NA&#10;FITvBf/D8gRv7cZQ0hi7LUUUBEGaxIPHZ/Y1WZp9G7NrG/+9KxR6HGbmG2a9nWwvTjR641jB/SIB&#10;Qdw4bbhV8FG/zHMQPiBr7B2Tgl/ysN3czNZYaHfmkk5VaEWEsC9QQRfCUEjpm44s+oUbiKN3cKPF&#10;EOXYSj3iOcJtL9MkyaRFw3Ghw4GeOmqO1Y9VsPvk8tl8v3/ty0Np6voh4bfsqNTd7bR7BBFoCtfw&#10;pf2qFeT5MlulyzSF/0vxDsjNHwAAAP//AwBQSwECLQAUAAYACAAAACEA2+H2y+4AAACFAQAAEwAA&#10;AAAAAAAAAAAAAAAAAAAAW0NvbnRlbnRfVHlwZXNdLnhtbFBLAQItABQABgAIAAAAIQBa9CxbvwAA&#10;ABUBAAALAAAAAAAAAAAAAAAAAB8BAABfcmVscy8ucmVsc1BLAQItABQABgAIAAAAIQAgXepaywAA&#10;AOIAAAAPAAAAAAAAAAAAAAAAAAcCAABkcnMvZG93bnJldi54bWxQSwUGAAAAAAMAAwC3AAAA/wIA&#10;AAAA&#10;" filled="f" stroked="f">
                    <v:textbox inset="0,0,0,0">
                      <w:txbxContent>
                        <w:p w14:paraId="21885751" w14:textId="77777777" w:rsidR="00980A4F" w:rsidRPr="00E33525" w:rsidRDefault="00980A4F" w:rsidP="00A12632">
                          <w:pPr>
                            <w:pStyle w:val="Footer0"/>
                          </w:pPr>
                          <w:r>
                            <w:rPr>
                              <w:lang w:val="es-US"/>
                            </w:rPr>
                            <w:t>?</w:t>
                          </w:r>
                        </w:p>
                        <w:p w14:paraId="068A823D" w14:textId="77777777" w:rsidR="00980A4F" w:rsidRDefault="00980A4F" w:rsidP="00A12632">
                          <w:pPr>
                            <w:pStyle w:val="Footer0"/>
                          </w:pPr>
                        </w:p>
                      </w:txbxContent>
                    </v:textbox>
                  </v:shape>
                  <w10:wrap anchorx="page" anchory="page"/>
                </v:group>
              </w:pict>
            </mc:Fallback>
          </mc:AlternateContent>
        </w:r>
        <w:r w:rsidR="00980A4F" w:rsidRPr="001448EC">
          <w:rPr>
            <w:rStyle w:val="Footertextintro"/>
            <w:noProof/>
            <w:sz w:val="22"/>
          </w:rPr>
          <w:t>Si tiene preguntas</w:t>
        </w:r>
        <w:r w:rsidR="00980A4F" w:rsidRPr="001448EC">
          <w:rPr>
            <w:noProof/>
          </w:rPr>
          <w:t xml:space="preserve">, llame a &lt;plan name&gt; al &lt;toll-free phone and TTY numbers&gt;, &lt;days and hours of operation&gt;. Si necesita hablar con su administrador de cuidados, llame a &lt;24-hour toll-free number(s)&gt;, &lt;days and hours of operation&gt;. </w:t>
        </w:r>
        <w:r w:rsidR="00980A4F" w:rsidRPr="00C031C5">
          <w:rPr>
            <w:noProof/>
            <w:lang w:val="es-US"/>
          </w:rPr>
          <w:t xml:space="preserve">Estas llamadas son gratuitas. </w:t>
        </w:r>
        <w:r w:rsidR="00980A4F" w:rsidRPr="00C031C5">
          <w:rPr>
            <w:b/>
            <w:bCs/>
            <w:noProof/>
            <w:lang w:val="es-US"/>
          </w:rPr>
          <w:t>Para obtener más información</w:t>
        </w:r>
        <w:r w:rsidR="00980A4F" w:rsidRPr="00C031C5">
          <w:rPr>
            <w:noProof/>
            <w:lang w:val="es-US"/>
          </w:rPr>
          <w:t>, visite &lt;web address&gt;.</w:t>
        </w:r>
        <w:r w:rsidR="00980A4F" w:rsidRPr="00C031C5">
          <w:rPr>
            <w:noProof/>
            <w:lang w:val="es-US"/>
          </w:rPr>
          <w:tab/>
        </w:r>
        <w:r w:rsidR="00980A4F" w:rsidRPr="00C031C5">
          <w:rPr>
            <w:noProof/>
            <w:lang w:val="es-US"/>
          </w:rPr>
          <w:fldChar w:fldCharType="begin"/>
        </w:r>
        <w:r w:rsidR="00980A4F" w:rsidRPr="00C031C5">
          <w:rPr>
            <w:noProof/>
            <w:lang w:val="es-US"/>
          </w:rPr>
          <w:instrText xml:space="preserve"> PAGE   \* MERGEFORMAT </w:instrText>
        </w:r>
        <w:r w:rsidR="00980A4F" w:rsidRPr="00C031C5">
          <w:rPr>
            <w:noProof/>
            <w:lang w:val="es-US"/>
          </w:rPr>
          <w:fldChar w:fldCharType="separate"/>
        </w:r>
        <w:r w:rsidR="00547350">
          <w:rPr>
            <w:noProof/>
            <w:lang w:val="es-US"/>
          </w:rPr>
          <w:t>20</w:t>
        </w:r>
        <w:r w:rsidR="00980A4F" w:rsidRPr="00C031C5">
          <w:rPr>
            <w:noProof/>
            <w:lang w:val="es-US"/>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3489E" w14:textId="545C3059" w:rsidR="00980A4F" w:rsidRPr="00C031C5" w:rsidRDefault="00980A4F" w:rsidP="008533E7">
    <w:pPr>
      <w:pStyle w:val="Footertext"/>
      <w:tabs>
        <w:tab w:val="right" w:pos="9806"/>
      </w:tabs>
      <w:spacing w:before="480"/>
      <w:rPr>
        <w:noProof/>
        <w:lang w:val="es-US"/>
      </w:rPr>
    </w:pPr>
    <w:r w:rsidRPr="001448EC">
      <w:rPr>
        <w:rStyle w:val="Footertextintro"/>
        <w:noProof/>
        <w:sz w:val="22"/>
      </w:rPr>
      <w:t>Si tiene preguntas</w:t>
    </w:r>
    <w:r w:rsidRPr="001448EC">
      <w:rPr>
        <w:noProof/>
      </w:rPr>
      <w:t xml:space="preserve">, llame a &lt;plan name&gt; al &lt;toll-free phone and TTY numbers&gt;, &lt;days </w:t>
    </w:r>
    <w:r w:rsidRPr="00C031C5">
      <w:rPr>
        <w:rStyle w:val="Footertextintro"/>
        <w:b w:val="0"/>
        <w:bCs w:val="0"/>
        <w:noProof/>
        <w:sz w:val="22"/>
        <w:lang w:val="es-US" w:eastAsia="es-US"/>
      </w:rPr>
      <mc:AlternateContent>
        <mc:Choice Requires="wpg">
          <w:drawing>
            <wp:anchor distT="0" distB="0" distL="114300" distR="114300" simplePos="0" relativeHeight="251658240" behindDoc="0" locked="0" layoutInCell="1" allowOverlap="1" wp14:anchorId="566E4B39" wp14:editId="147C47E5">
              <wp:simplePos x="0" y="0"/>
              <wp:positionH relativeFrom="page">
                <wp:posOffset>502920</wp:posOffset>
              </wp:positionH>
              <wp:positionV relativeFrom="page">
                <wp:posOffset>9006840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59F8A" w14:textId="77777777" w:rsidR="00980A4F" w:rsidRPr="00E33525" w:rsidRDefault="00980A4F" w:rsidP="00035948">
                            <w:pPr>
                              <w:pStyle w:val="Footer0"/>
                            </w:pPr>
                            <w:r>
                              <w:rPr>
                                <w:lang w:val="es-US"/>
                              </w:rPr>
                              <w:t>?</w:t>
                            </w:r>
                          </w:p>
                          <w:p w14:paraId="55F655E9" w14:textId="77777777" w:rsidR="00980A4F" w:rsidRDefault="00980A4F" w:rsidP="000359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E4B39" id="Group 4" o:spid="_x0000_s1029" alt="&quot;&quot;" style="position:absolute;margin-left:39.6pt;margin-top:709.2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UhLxQQAAJc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Ooq+OQ1o0gd4blzvG9LEeOPJRRi+iAE70qK&#10;MyDL1iNvqbXzXd1qOj9r6l23Gt8C6aalP+tWW2ETCOnBJtA1xtQl17lCjjmIzoshU/D6n1PnVbKo&#10;4+5oOnkTmQ7sX6bPkDpD2sDApgwMXLooN3x7spjTDZz+zBbrT6r6eOnfm+Q6nafvvwEAAP//AwBQ&#10;SwMEFAAGAAgAAAAhACnIdBDhAAAADAEAAA8AAABkcnMvZG93bnJldi54bWxMj8FOg0AQhu8mvsNm&#10;TLzZBVpqiyxN06inxsTWxHibwhRI2VnCboG+vctJj/PPl3++STejbkRPna0NKwhnAQji3BQ1lwq+&#10;jm9PKxDWIRfYGCYFN7Kwye7vUkwKM/An9QdXCl/CNkEFlXNtIqXNK9JoZ6Yl9ruz6TQ6P3alLDoc&#10;fLluZBQES6mxZn+hwpZ2FeWXw1UreB9w2M7D135/Oe9uP8f443sfklKPD+P2BYSj0f3BMOl7dci8&#10;08lcubCiUfC8jjzp80W4WoCYiCiegzhN0TJeg8xS+f+J7BcAAP//AwBQSwECLQAUAAYACAAAACEA&#10;toM4kv4AAADhAQAAEwAAAAAAAAAAAAAAAAAAAAAAW0NvbnRlbnRfVHlwZXNdLnhtbFBLAQItABQA&#10;BgAIAAAAIQA4/SH/1gAAAJQBAAALAAAAAAAAAAAAAAAAAC8BAABfcmVscy8ucmVsc1BLAQItABQA&#10;BgAIAAAAIQDvuUhLxQQAAJcPAAAOAAAAAAAAAAAAAAAAAC4CAABkcnMvZTJvRG9jLnhtbFBLAQIt&#10;ABQABgAIAAAAIQApyHQQ4QAAAAwBAAAPAAAAAAAAAAAAAAAAAB8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F59F8A" w14:textId="77777777" w:rsidR="00980A4F" w:rsidRPr="00E33525" w:rsidRDefault="00980A4F" w:rsidP="00035948">
                      <w:pPr>
                        <w:pStyle w:val="Footer0"/>
                      </w:pPr>
                      <w:r>
                        <w:rPr>
                          <w:lang w:val="es-US"/>
                        </w:rPr>
                        <w:t>?</w:t>
                      </w:r>
                    </w:p>
                    <w:p w14:paraId="55F655E9" w14:textId="77777777" w:rsidR="00980A4F" w:rsidRDefault="00980A4F" w:rsidP="00035948">
                      <w:pPr>
                        <w:pStyle w:val="Footer0"/>
                      </w:pPr>
                    </w:p>
                  </w:txbxContent>
                </v:textbox>
              </v:shape>
              <w10:wrap anchorx="page" anchory="page"/>
            </v:group>
          </w:pict>
        </mc:Fallback>
      </mc:AlternateContent>
    </w:r>
    <w:r w:rsidRPr="001448EC">
      <w:rPr>
        <w:noProof/>
      </w:rPr>
      <w:t xml:space="preserve">and hours of operation&gt;. Si necesita hablar con su administrador de cuidados, llame a &lt;24-hour toll-free number(s)&gt;, &lt;days and hours of operation&gt;. </w:t>
    </w:r>
    <w:r w:rsidRPr="00C031C5">
      <w:rPr>
        <w:noProof/>
        <w:lang w:val="es-US"/>
      </w:rPr>
      <w:t xml:space="preserve">Estas llamadas son gratuitas. </w:t>
    </w:r>
    <w:r w:rsidRPr="00C031C5">
      <w:rPr>
        <w:b/>
        <w:bCs/>
        <w:noProof/>
        <w:lang w:val="es-US"/>
      </w:rPr>
      <w:t>Para obtener más información</w:t>
    </w:r>
    <w:r w:rsidRPr="00C031C5">
      <w:rPr>
        <w:noProof/>
        <w:lang w:val="es-US"/>
      </w:rPr>
      <w:t>, visite &lt;web address&gt;.</w:t>
    </w:r>
    <w:r w:rsidRPr="00C031C5">
      <w:rPr>
        <w:noProof/>
        <w:lang w:val="es-US"/>
      </w:rPr>
      <w:tab/>
    </w:r>
    <w:r w:rsidRPr="00C031C5">
      <w:rPr>
        <w:noProof/>
        <w:lang w:val="es-US"/>
      </w:rPr>
      <w:fldChar w:fldCharType="begin"/>
    </w:r>
    <w:r w:rsidRPr="00C031C5">
      <w:rPr>
        <w:noProof/>
        <w:lang w:val="es-US"/>
      </w:rPr>
      <w:instrText xml:space="preserve"> PAGE   \* MERGEFORMAT </w:instrText>
    </w:r>
    <w:r w:rsidRPr="00C031C5">
      <w:rPr>
        <w:noProof/>
        <w:lang w:val="es-US"/>
      </w:rPr>
      <w:fldChar w:fldCharType="separate"/>
    </w:r>
    <w:r w:rsidR="00547350">
      <w:rPr>
        <w:noProof/>
        <w:lang w:val="es-US"/>
      </w:rPr>
      <w:t>1</w:t>
    </w:r>
    <w:r w:rsidRPr="00C031C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27AAB" w14:textId="77777777" w:rsidR="00734777" w:rsidRDefault="00734777" w:rsidP="00EA4A7F">
      <w:pPr>
        <w:spacing w:after="0" w:line="240" w:lineRule="auto"/>
      </w:pPr>
      <w:r>
        <w:separator/>
      </w:r>
    </w:p>
    <w:p w14:paraId="5AE8E7AF" w14:textId="77777777" w:rsidR="00734777" w:rsidRDefault="00734777"/>
  </w:footnote>
  <w:footnote w:type="continuationSeparator" w:id="0">
    <w:p w14:paraId="71805A91" w14:textId="77777777" w:rsidR="00734777" w:rsidRDefault="00734777" w:rsidP="00EA4A7F">
      <w:pPr>
        <w:spacing w:after="0" w:line="240" w:lineRule="auto"/>
      </w:pPr>
      <w:r>
        <w:continuationSeparator/>
      </w:r>
    </w:p>
    <w:p w14:paraId="641F526D" w14:textId="77777777" w:rsidR="00734777" w:rsidRDefault="00734777"/>
  </w:footnote>
  <w:footnote w:type="continuationNotice" w:id="1">
    <w:p w14:paraId="37AFE2DF" w14:textId="77777777" w:rsidR="00734777" w:rsidRDefault="00734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0F56" w14:textId="77777777" w:rsidR="00980A4F" w:rsidRPr="002E1340" w:rsidRDefault="00980A4F" w:rsidP="00D77B20">
    <w:pPr>
      <w:pStyle w:val="Pageheader"/>
      <w:spacing w:after="0" w:line="240" w:lineRule="auto"/>
      <w:ind w:right="0"/>
      <w:rPr>
        <w:noProof/>
        <w:color w:val="auto"/>
        <w:lang w:val="es-US"/>
      </w:rPr>
    </w:pPr>
    <w:r>
      <w:rPr>
        <w:noProof/>
        <w:color w:val="auto"/>
        <w:lang w:val="es-US"/>
      </w:rPr>
      <w:t>&lt;Plan name&gt; MANUAL DEL MIEMBRO</w:t>
    </w:r>
    <w:r w:rsidRPr="00D77B20">
      <w:rPr>
        <w:noProof/>
        <w:color w:val="auto"/>
        <w:lang w:val="es-US"/>
      </w:rPr>
      <w:t xml:space="preserve"> </w:t>
    </w:r>
    <w:r>
      <w:rPr>
        <w:noProof/>
        <w:color w:val="auto"/>
        <w:lang w:val="es-US"/>
      </w:rPr>
      <w:tab/>
      <w:t>Capítulo 9: Qué hacer si tiene un problema o una queja</w:t>
    </w:r>
  </w:p>
  <w:p w14:paraId="0DE944D4" w14:textId="27BAEFBB" w:rsidR="00980A4F" w:rsidRPr="00D77B20" w:rsidRDefault="00980A4F" w:rsidP="00D77B20">
    <w:pPr>
      <w:pStyle w:val="Pageheader"/>
      <w:spacing w:after="0" w:line="240" w:lineRule="auto"/>
      <w:ind w:right="0"/>
      <w:rPr>
        <w:noProof/>
        <w:color w:val="auto"/>
        <w:lang w:val="es-US"/>
      </w:rPr>
    </w:pPr>
    <w:r>
      <w:rPr>
        <w:noProof/>
        <w:color w:val="auto"/>
        <w:lang w:val="es-US"/>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D1448" w14:textId="73E98879" w:rsidR="00980A4F" w:rsidRPr="00D77B20" w:rsidRDefault="00980A4F" w:rsidP="003B1D94">
    <w:pPr>
      <w:pStyle w:val="Pageheader"/>
      <w:spacing w:after="0" w:line="240" w:lineRule="auto"/>
      <w:ind w:right="0"/>
      <w:rPr>
        <w:noProof/>
        <w:color w:val="auto"/>
        <w:lang w:val="es-US"/>
      </w:rPr>
    </w:pPr>
    <w:r>
      <w:rPr>
        <w:noProof/>
        <w:color w:val="auto"/>
        <w:lang w:val="es-US"/>
      </w:rPr>
      <w:t>&lt;Plan name&gt; MANUAL DEL MIEMBRO</w:t>
    </w:r>
    <w:r w:rsidRPr="00D77B20">
      <w:rPr>
        <w:noProof/>
        <w:color w:val="auto"/>
        <w:lang w:val="es-US"/>
      </w:rPr>
      <w:t xml:space="preserve"> </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274841CC"/>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016A92"/>
    <w:multiLevelType w:val="hybridMultilevel"/>
    <w:tmpl w:val="1F204E50"/>
    <w:lvl w:ilvl="0" w:tplc="D93C7D2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5CE91091"/>
    <w:multiLevelType w:val="hybridMultilevel"/>
    <w:tmpl w:val="0ECE4EEC"/>
    <w:lvl w:ilvl="0" w:tplc="3540501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C54DCB"/>
    <w:multiLevelType w:val="hybridMultilevel"/>
    <w:tmpl w:val="0F242606"/>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692184"/>
    <w:multiLevelType w:val="hybridMultilevel"/>
    <w:tmpl w:val="D498685C"/>
    <w:lvl w:ilvl="0" w:tplc="37DA125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4375162">
    <w:abstractNumId w:val="8"/>
  </w:num>
  <w:num w:numId="2" w16cid:durableId="207375398">
    <w:abstractNumId w:val="25"/>
  </w:num>
  <w:num w:numId="3" w16cid:durableId="262425171">
    <w:abstractNumId w:val="3"/>
  </w:num>
  <w:num w:numId="4" w16cid:durableId="1144587703">
    <w:abstractNumId w:val="11"/>
  </w:num>
  <w:num w:numId="5" w16cid:durableId="1386024122">
    <w:abstractNumId w:val="23"/>
  </w:num>
  <w:num w:numId="6" w16cid:durableId="17464683">
    <w:abstractNumId w:val="4"/>
  </w:num>
  <w:num w:numId="7" w16cid:durableId="1728064108">
    <w:abstractNumId w:val="6"/>
  </w:num>
  <w:num w:numId="8" w16cid:durableId="1758013999">
    <w:abstractNumId w:val="26"/>
  </w:num>
  <w:num w:numId="9" w16cid:durableId="682903914">
    <w:abstractNumId w:val="28"/>
  </w:num>
  <w:num w:numId="10" w16cid:durableId="1516727732">
    <w:abstractNumId w:val="1"/>
  </w:num>
  <w:num w:numId="11" w16cid:durableId="1604262386">
    <w:abstractNumId w:val="12"/>
  </w:num>
  <w:num w:numId="12" w16cid:durableId="564727709">
    <w:abstractNumId w:val="5"/>
  </w:num>
  <w:num w:numId="13" w16cid:durableId="1497302737">
    <w:abstractNumId w:val="19"/>
  </w:num>
  <w:num w:numId="14" w16cid:durableId="1170634340">
    <w:abstractNumId w:val="13"/>
  </w:num>
  <w:num w:numId="15" w16cid:durableId="1455372016">
    <w:abstractNumId w:val="18"/>
  </w:num>
  <w:num w:numId="16" w16cid:durableId="1384216247">
    <w:abstractNumId w:val="7"/>
  </w:num>
  <w:num w:numId="17" w16cid:durableId="788089277">
    <w:abstractNumId w:val="2"/>
  </w:num>
  <w:num w:numId="18" w16cid:durableId="1221794828">
    <w:abstractNumId w:val="20"/>
  </w:num>
  <w:num w:numId="19" w16cid:durableId="1568955768">
    <w:abstractNumId w:val="16"/>
  </w:num>
  <w:num w:numId="20" w16cid:durableId="1142456261">
    <w:abstractNumId w:val="24"/>
  </w:num>
  <w:num w:numId="21" w16cid:durableId="180168417">
    <w:abstractNumId w:val="14"/>
  </w:num>
  <w:num w:numId="22" w16cid:durableId="1315453967">
    <w:abstractNumId w:val="10"/>
  </w:num>
  <w:num w:numId="23" w16cid:durableId="283930333">
    <w:abstractNumId w:val="9"/>
  </w:num>
  <w:num w:numId="24" w16cid:durableId="1233658043">
    <w:abstractNumId w:val="15"/>
  </w:num>
  <w:num w:numId="25" w16cid:durableId="642976018">
    <w:abstractNumId w:val="17"/>
  </w:num>
  <w:num w:numId="26" w16cid:durableId="1259603826">
    <w:abstractNumId w:val="0"/>
  </w:num>
  <w:num w:numId="27" w16cid:durableId="1949582748">
    <w:abstractNumId w:val="22"/>
  </w:num>
  <w:num w:numId="28" w16cid:durableId="1534996911">
    <w:abstractNumId w:val="27"/>
  </w:num>
  <w:num w:numId="29" w16cid:durableId="2140372889">
    <w:abstractNumId w:val="21"/>
  </w:num>
  <w:num w:numId="30" w16cid:durableId="1272663057">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0D"/>
    <w:rsid w:val="00000476"/>
    <w:rsid w:val="000007B2"/>
    <w:rsid w:val="0000085D"/>
    <w:rsid w:val="00000DD9"/>
    <w:rsid w:val="00001290"/>
    <w:rsid w:val="0000201A"/>
    <w:rsid w:val="00002E63"/>
    <w:rsid w:val="00003373"/>
    <w:rsid w:val="00003947"/>
    <w:rsid w:val="00003BF2"/>
    <w:rsid w:val="00003F3B"/>
    <w:rsid w:val="000047CB"/>
    <w:rsid w:val="00005A19"/>
    <w:rsid w:val="000061AC"/>
    <w:rsid w:val="00006343"/>
    <w:rsid w:val="00006B47"/>
    <w:rsid w:val="00006C45"/>
    <w:rsid w:val="000101BD"/>
    <w:rsid w:val="0001030B"/>
    <w:rsid w:val="0001042D"/>
    <w:rsid w:val="00010AFE"/>
    <w:rsid w:val="00011177"/>
    <w:rsid w:val="00011660"/>
    <w:rsid w:val="0001175E"/>
    <w:rsid w:val="00012B9E"/>
    <w:rsid w:val="00013BF6"/>
    <w:rsid w:val="00014675"/>
    <w:rsid w:val="00014F61"/>
    <w:rsid w:val="0001513C"/>
    <w:rsid w:val="000156CD"/>
    <w:rsid w:val="00015A73"/>
    <w:rsid w:val="00015BDB"/>
    <w:rsid w:val="00015EA4"/>
    <w:rsid w:val="0002067C"/>
    <w:rsid w:val="00021053"/>
    <w:rsid w:val="00021357"/>
    <w:rsid w:val="000216BD"/>
    <w:rsid w:val="00021740"/>
    <w:rsid w:val="000219C6"/>
    <w:rsid w:val="00022542"/>
    <w:rsid w:val="00022B52"/>
    <w:rsid w:val="00023592"/>
    <w:rsid w:val="00024499"/>
    <w:rsid w:val="00024CAE"/>
    <w:rsid w:val="000253DC"/>
    <w:rsid w:val="0002563B"/>
    <w:rsid w:val="00025BA1"/>
    <w:rsid w:val="000265DE"/>
    <w:rsid w:val="00026D15"/>
    <w:rsid w:val="00027086"/>
    <w:rsid w:val="0003000C"/>
    <w:rsid w:val="00030539"/>
    <w:rsid w:val="00030825"/>
    <w:rsid w:val="00031731"/>
    <w:rsid w:val="00031D57"/>
    <w:rsid w:val="00031F61"/>
    <w:rsid w:val="00032C60"/>
    <w:rsid w:val="000334AC"/>
    <w:rsid w:val="0003395D"/>
    <w:rsid w:val="00033A9D"/>
    <w:rsid w:val="00033AF0"/>
    <w:rsid w:val="00033E79"/>
    <w:rsid w:val="00035948"/>
    <w:rsid w:val="0003660E"/>
    <w:rsid w:val="0003786B"/>
    <w:rsid w:val="00040983"/>
    <w:rsid w:val="000420B5"/>
    <w:rsid w:val="00042587"/>
    <w:rsid w:val="00042C85"/>
    <w:rsid w:val="00043A8E"/>
    <w:rsid w:val="00044A0B"/>
    <w:rsid w:val="00044EFE"/>
    <w:rsid w:val="00045C26"/>
    <w:rsid w:val="00045F5C"/>
    <w:rsid w:val="00047374"/>
    <w:rsid w:val="0004755E"/>
    <w:rsid w:val="00047CDF"/>
    <w:rsid w:val="00050819"/>
    <w:rsid w:val="00054AF7"/>
    <w:rsid w:val="00055976"/>
    <w:rsid w:val="00057E5B"/>
    <w:rsid w:val="00060288"/>
    <w:rsid w:val="00060B0C"/>
    <w:rsid w:val="0006216A"/>
    <w:rsid w:val="000621FD"/>
    <w:rsid w:val="0006393C"/>
    <w:rsid w:val="00064015"/>
    <w:rsid w:val="00064998"/>
    <w:rsid w:val="0006580B"/>
    <w:rsid w:val="00065C1E"/>
    <w:rsid w:val="00067A99"/>
    <w:rsid w:val="00070579"/>
    <w:rsid w:val="0007117E"/>
    <w:rsid w:val="00071664"/>
    <w:rsid w:val="00071C89"/>
    <w:rsid w:val="00073CAA"/>
    <w:rsid w:val="00073E73"/>
    <w:rsid w:val="00074EFD"/>
    <w:rsid w:val="00075E2B"/>
    <w:rsid w:val="00076263"/>
    <w:rsid w:val="00077533"/>
    <w:rsid w:val="00080505"/>
    <w:rsid w:val="00080F67"/>
    <w:rsid w:val="000821A7"/>
    <w:rsid w:val="00082211"/>
    <w:rsid w:val="0008221E"/>
    <w:rsid w:val="000824AB"/>
    <w:rsid w:val="00082844"/>
    <w:rsid w:val="000839B4"/>
    <w:rsid w:val="00083DF2"/>
    <w:rsid w:val="000849B5"/>
    <w:rsid w:val="000850E6"/>
    <w:rsid w:val="00085111"/>
    <w:rsid w:val="000856F8"/>
    <w:rsid w:val="00087319"/>
    <w:rsid w:val="0008754B"/>
    <w:rsid w:val="0008758B"/>
    <w:rsid w:val="00087746"/>
    <w:rsid w:val="00090793"/>
    <w:rsid w:val="000918AD"/>
    <w:rsid w:val="000924AF"/>
    <w:rsid w:val="00092906"/>
    <w:rsid w:val="00092AA9"/>
    <w:rsid w:val="00093389"/>
    <w:rsid w:val="00093D18"/>
    <w:rsid w:val="00094151"/>
    <w:rsid w:val="0009558B"/>
    <w:rsid w:val="00095706"/>
    <w:rsid w:val="00095FA3"/>
    <w:rsid w:val="00096715"/>
    <w:rsid w:val="00096756"/>
    <w:rsid w:val="0009675B"/>
    <w:rsid w:val="000967B8"/>
    <w:rsid w:val="00097531"/>
    <w:rsid w:val="00097EDE"/>
    <w:rsid w:val="000A011C"/>
    <w:rsid w:val="000A08B4"/>
    <w:rsid w:val="000A0D19"/>
    <w:rsid w:val="000A13F4"/>
    <w:rsid w:val="000A1A11"/>
    <w:rsid w:val="000A1B43"/>
    <w:rsid w:val="000A1F14"/>
    <w:rsid w:val="000A28C9"/>
    <w:rsid w:val="000A29C6"/>
    <w:rsid w:val="000A2E3B"/>
    <w:rsid w:val="000A3141"/>
    <w:rsid w:val="000A33A4"/>
    <w:rsid w:val="000A3A03"/>
    <w:rsid w:val="000A4EB1"/>
    <w:rsid w:val="000A518A"/>
    <w:rsid w:val="000A5673"/>
    <w:rsid w:val="000A6103"/>
    <w:rsid w:val="000A6705"/>
    <w:rsid w:val="000A6D9D"/>
    <w:rsid w:val="000A735A"/>
    <w:rsid w:val="000A7C30"/>
    <w:rsid w:val="000A7E82"/>
    <w:rsid w:val="000B020B"/>
    <w:rsid w:val="000B02AA"/>
    <w:rsid w:val="000B031D"/>
    <w:rsid w:val="000B0C8A"/>
    <w:rsid w:val="000B1453"/>
    <w:rsid w:val="000B1767"/>
    <w:rsid w:val="000B19C6"/>
    <w:rsid w:val="000B2015"/>
    <w:rsid w:val="000B4AFB"/>
    <w:rsid w:val="000B67A7"/>
    <w:rsid w:val="000B6F3A"/>
    <w:rsid w:val="000B6F64"/>
    <w:rsid w:val="000B6FD0"/>
    <w:rsid w:val="000B74C0"/>
    <w:rsid w:val="000C0138"/>
    <w:rsid w:val="000C0B2A"/>
    <w:rsid w:val="000C16BF"/>
    <w:rsid w:val="000C2507"/>
    <w:rsid w:val="000C2D9D"/>
    <w:rsid w:val="000C316E"/>
    <w:rsid w:val="000C3540"/>
    <w:rsid w:val="000C35BF"/>
    <w:rsid w:val="000C3C3C"/>
    <w:rsid w:val="000C3FB7"/>
    <w:rsid w:val="000C41A8"/>
    <w:rsid w:val="000C48AD"/>
    <w:rsid w:val="000C5C2F"/>
    <w:rsid w:val="000C60BB"/>
    <w:rsid w:val="000C6208"/>
    <w:rsid w:val="000C6DFA"/>
    <w:rsid w:val="000C7DA7"/>
    <w:rsid w:val="000D069E"/>
    <w:rsid w:val="000D1C73"/>
    <w:rsid w:val="000D2F79"/>
    <w:rsid w:val="000D3597"/>
    <w:rsid w:val="000D3599"/>
    <w:rsid w:val="000D3B6C"/>
    <w:rsid w:val="000D40FC"/>
    <w:rsid w:val="000D4946"/>
    <w:rsid w:val="000D4E59"/>
    <w:rsid w:val="000D5908"/>
    <w:rsid w:val="000D5E2C"/>
    <w:rsid w:val="000D6298"/>
    <w:rsid w:val="000D72C4"/>
    <w:rsid w:val="000D7B4D"/>
    <w:rsid w:val="000D7D55"/>
    <w:rsid w:val="000D7D9D"/>
    <w:rsid w:val="000D7FCF"/>
    <w:rsid w:val="000E030B"/>
    <w:rsid w:val="000E1C78"/>
    <w:rsid w:val="000E2106"/>
    <w:rsid w:val="000E24DC"/>
    <w:rsid w:val="000E2829"/>
    <w:rsid w:val="000E2B9C"/>
    <w:rsid w:val="000E40DE"/>
    <w:rsid w:val="000E5A0D"/>
    <w:rsid w:val="000E6452"/>
    <w:rsid w:val="000E6A53"/>
    <w:rsid w:val="000E7EE2"/>
    <w:rsid w:val="000F0AC8"/>
    <w:rsid w:val="000F0E6A"/>
    <w:rsid w:val="000F0F36"/>
    <w:rsid w:val="000F1493"/>
    <w:rsid w:val="000F1655"/>
    <w:rsid w:val="000F1EDB"/>
    <w:rsid w:val="000F2688"/>
    <w:rsid w:val="000F4065"/>
    <w:rsid w:val="000F4846"/>
    <w:rsid w:val="000F4EEC"/>
    <w:rsid w:val="000F52CC"/>
    <w:rsid w:val="000F58AC"/>
    <w:rsid w:val="000F5CCB"/>
    <w:rsid w:val="000F5E19"/>
    <w:rsid w:val="000F7244"/>
    <w:rsid w:val="000F7515"/>
    <w:rsid w:val="000F7917"/>
    <w:rsid w:val="000F7FBB"/>
    <w:rsid w:val="00101340"/>
    <w:rsid w:val="00101917"/>
    <w:rsid w:val="00101D64"/>
    <w:rsid w:val="00102D33"/>
    <w:rsid w:val="00103993"/>
    <w:rsid w:val="00105416"/>
    <w:rsid w:val="00105988"/>
    <w:rsid w:val="00105A0F"/>
    <w:rsid w:val="0010603F"/>
    <w:rsid w:val="001060AC"/>
    <w:rsid w:val="0010618E"/>
    <w:rsid w:val="00106BA5"/>
    <w:rsid w:val="00107130"/>
    <w:rsid w:val="001101A2"/>
    <w:rsid w:val="00110206"/>
    <w:rsid w:val="001102D6"/>
    <w:rsid w:val="00111A66"/>
    <w:rsid w:val="00111E82"/>
    <w:rsid w:val="00111F31"/>
    <w:rsid w:val="00112C70"/>
    <w:rsid w:val="00112CFA"/>
    <w:rsid w:val="00112E13"/>
    <w:rsid w:val="00112EA0"/>
    <w:rsid w:val="00114B34"/>
    <w:rsid w:val="001157F9"/>
    <w:rsid w:val="001159DF"/>
    <w:rsid w:val="00115CD2"/>
    <w:rsid w:val="00115FE1"/>
    <w:rsid w:val="001162C1"/>
    <w:rsid w:val="001166B6"/>
    <w:rsid w:val="00116995"/>
    <w:rsid w:val="00116DE4"/>
    <w:rsid w:val="00117615"/>
    <w:rsid w:val="00121923"/>
    <w:rsid w:val="001223F8"/>
    <w:rsid w:val="00122CE9"/>
    <w:rsid w:val="00122ECB"/>
    <w:rsid w:val="00123787"/>
    <w:rsid w:val="00123CCC"/>
    <w:rsid w:val="00124433"/>
    <w:rsid w:val="0012448D"/>
    <w:rsid w:val="00127967"/>
    <w:rsid w:val="00127CA2"/>
    <w:rsid w:val="00127FA8"/>
    <w:rsid w:val="00130389"/>
    <w:rsid w:val="001306AC"/>
    <w:rsid w:val="00130704"/>
    <w:rsid w:val="00130FE9"/>
    <w:rsid w:val="00131118"/>
    <w:rsid w:val="00132325"/>
    <w:rsid w:val="0013263A"/>
    <w:rsid w:val="00133676"/>
    <w:rsid w:val="00133C30"/>
    <w:rsid w:val="001353D5"/>
    <w:rsid w:val="00136547"/>
    <w:rsid w:val="00137063"/>
    <w:rsid w:val="0013777A"/>
    <w:rsid w:val="001401EC"/>
    <w:rsid w:val="00140B70"/>
    <w:rsid w:val="00140D31"/>
    <w:rsid w:val="00140E9E"/>
    <w:rsid w:val="00140F6B"/>
    <w:rsid w:val="0014115D"/>
    <w:rsid w:val="00141EC1"/>
    <w:rsid w:val="00142396"/>
    <w:rsid w:val="00142F44"/>
    <w:rsid w:val="0014369D"/>
    <w:rsid w:val="00143E54"/>
    <w:rsid w:val="0014414D"/>
    <w:rsid w:val="0014422E"/>
    <w:rsid w:val="00144500"/>
    <w:rsid w:val="00144679"/>
    <w:rsid w:val="001448EC"/>
    <w:rsid w:val="00144B2D"/>
    <w:rsid w:val="00144CF6"/>
    <w:rsid w:val="00145685"/>
    <w:rsid w:val="00145BF0"/>
    <w:rsid w:val="00145C45"/>
    <w:rsid w:val="00145DAE"/>
    <w:rsid w:val="001463CA"/>
    <w:rsid w:val="00146913"/>
    <w:rsid w:val="00146D55"/>
    <w:rsid w:val="001501AF"/>
    <w:rsid w:val="00150B84"/>
    <w:rsid w:val="0015110E"/>
    <w:rsid w:val="0015203D"/>
    <w:rsid w:val="00152826"/>
    <w:rsid w:val="00152874"/>
    <w:rsid w:val="0015303D"/>
    <w:rsid w:val="00153B8D"/>
    <w:rsid w:val="00153F84"/>
    <w:rsid w:val="001553AB"/>
    <w:rsid w:val="0015543F"/>
    <w:rsid w:val="0015548C"/>
    <w:rsid w:val="00155EA0"/>
    <w:rsid w:val="0015658A"/>
    <w:rsid w:val="00156B43"/>
    <w:rsid w:val="001573F4"/>
    <w:rsid w:val="001575FC"/>
    <w:rsid w:val="00157F0C"/>
    <w:rsid w:val="001606DE"/>
    <w:rsid w:val="00160E68"/>
    <w:rsid w:val="00161A8F"/>
    <w:rsid w:val="00161EA4"/>
    <w:rsid w:val="00162012"/>
    <w:rsid w:val="00162660"/>
    <w:rsid w:val="00162C4E"/>
    <w:rsid w:val="0016303E"/>
    <w:rsid w:val="001636CD"/>
    <w:rsid w:val="00163BDB"/>
    <w:rsid w:val="00163EB6"/>
    <w:rsid w:val="00164211"/>
    <w:rsid w:val="00164A63"/>
    <w:rsid w:val="0016549A"/>
    <w:rsid w:val="001664A6"/>
    <w:rsid w:val="0016664D"/>
    <w:rsid w:val="00166941"/>
    <w:rsid w:val="00166D5C"/>
    <w:rsid w:val="001676FD"/>
    <w:rsid w:val="00167B91"/>
    <w:rsid w:val="00170382"/>
    <w:rsid w:val="00170396"/>
    <w:rsid w:val="001709E7"/>
    <w:rsid w:val="00170EB5"/>
    <w:rsid w:val="00171A16"/>
    <w:rsid w:val="00171AA0"/>
    <w:rsid w:val="001722C2"/>
    <w:rsid w:val="00173109"/>
    <w:rsid w:val="00173F68"/>
    <w:rsid w:val="001741E6"/>
    <w:rsid w:val="001747B9"/>
    <w:rsid w:val="001758BC"/>
    <w:rsid w:val="00176673"/>
    <w:rsid w:val="001768C0"/>
    <w:rsid w:val="00176CA9"/>
    <w:rsid w:val="001771EC"/>
    <w:rsid w:val="0018066B"/>
    <w:rsid w:val="001814F8"/>
    <w:rsid w:val="00181848"/>
    <w:rsid w:val="00181CD8"/>
    <w:rsid w:val="001824B3"/>
    <w:rsid w:val="0018270C"/>
    <w:rsid w:val="0018293D"/>
    <w:rsid w:val="00182D98"/>
    <w:rsid w:val="001832F7"/>
    <w:rsid w:val="00184716"/>
    <w:rsid w:val="00184883"/>
    <w:rsid w:val="00184FB0"/>
    <w:rsid w:val="00184FD6"/>
    <w:rsid w:val="00185D24"/>
    <w:rsid w:val="001868FC"/>
    <w:rsid w:val="0018797A"/>
    <w:rsid w:val="0019040D"/>
    <w:rsid w:val="001923D9"/>
    <w:rsid w:val="0019248A"/>
    <w:rsid w:val="001933DB"/>
    <w:rsid w:val="00193EE2"/>
    <w:rsid w:val="00194021"/>
    <w:rsid w:val="00194044"/>
    <w:rsid w:val="001942C6"/>
    <w:rsid w:val="00194D83"/>
    <w:rsid w:val="00194E61"/>
    <w:rsid w:val="001951DF"/>
    <w:rsid w:val="00195531"/>
    <w:rsid w:val="00195D7C"/>
    <w:rsid w:val="00196B3F"/>
    <w:rsid w:val="00196E8E"/>
    <w:rsid w:val="00196FE1"/>
    <w:rsid w:val="00197D3D"/>
    <w:rsid w:val="00197E7C"/>
    <w:rsid w:val="001A0DCD"/>
    <w:rsid w:val="001A0FCB"/>
    <w:rsid w:val="001A18D0"/>
    <w:rsid w:val="001A3668"/>
    <w:rsid w:val="001A3D93"/>
    <w:rsid w:val="001A525C"/>
    <w:rsid w:val="001A5E9E"/>
    <w:rsid w:val="001A6466"/>
    <w:rsid w:val="001A6631"/>
    <w:rsid w:val="001A72D3"/>
    <w:rsid w:val="001A76E0"/>
    <w:rsid w:val="001B05ED"/>
    <w:rsid w:val="001B1198"/>
    <w:rsid w:val="001B11F2"/>
    <w:rsid w:val="001B1CE1"/>
    <w:rsid w:val="001B205B"/>
    <w:rsid w:val="001B23ED"/>
    <w:rsid w:val="001B2471"/>
    <w:rsid w:val="001B28EC"/>
    <w:rsid w:val="001B3096"/>
    <w:rsid w:val="001B3321"/>
    <w:rsid w:val="001B34B6"/>
    <w:rsid w:val="001B4764"/>
    <w:rsid w:val="001B4E4D"/>
    <w:rsid w:val="001B5247"/>
    <w:rsid w:val="001B54C0"/>
    <w:rsid w:val="001B5889"/>
    <w:rsid w:val="001B723B"/>
    <w:rsid w:val="001C0488"/>
    <w:rsid w:val="001C077F"/>
    <w:rsid w:val="001C08E7"/>
    <w:rsid w:val="001C099C"/>
    <w:rsid w:val="001C123B"/>
    <w:rsid w:val="001C2F67"/>
    <w:rsid w:val="001C3306"/>
    <w:rsid w:val="001C3901"/>
    <w:rsid w:val="001C5332"/>
    <w:rsid w:val="001C5D83"/>
    <w:rsid w:val="001C6BE8"/>
    <w:rsid w:val="001C71E2"/>
    <w:rsid w:val="001C74FB"/>
    <w:rsid w:val="001C771F"/>
    <w:rsid w:val="001C781C"/>
    <w:rsid w:val="001D0A46"/>
    <w:rsid w:val="001D16D9"/>
    <w:rsid w:val="001D19EF"/>
    <w:rsid w:val="001D1EB4"/>
    <w:rsid w:val="001D244F"/>
    <w:rsid w:val="001D266B"/>
    <w:rsid w:val="001D3154"/>
    <w:rsid w:val="001D37F1"/>
    <w:rsid w:val="001D3C94"/>
    <w:rsid w:val="001D3F05"/>
    <w:rsid w:val="001D43F7"/>
    <w:rsid w:val="001D49F5"/>
    <w:rsid w:val="001D4CC8"/>
    <w:rsid w:val="001D52B4"/>
    <w:rsid w:val="001D5444"/>
    <w:rsid w:val="001D5AFD"/>
    <w:rsid w:val="001D7E66"/>
    <w:rsid w:val="001E0445"/>
    <w:rsid w:val="001E10B5"/>
    <w:rsid w:val="001E12BB"/>
    <w:rsid w:val="001E12D8"/>
    <w:rsid w:val="001E1F20"/>
    <w:rsid w:val="001E32DE"/>
    <w:rsid w:val="001E339A"/>
    <w:rsid w:val="001E3A18"/>
    <w:rsid w:val="001E494B"/>
    <w:rsid w:val="001E5C3B"/>
    <w:rsid w:val="001E5FA9"/>
    <w:rsid w:val="001E6759"/>
    <w:rsid w:val="001F044C"/>
    <w:rsid w:val="001F0CDB"/>
    <w:rsid w:val="001F0D41"/>
    <w:rsid w:val="001F230A"/>
    <w:rsid w:val="001F251C"/>
    <w:rsid w:val="001F2F14"/>
    <w:rsid w:val="001F30C3"/>
    <w:rsid w:val="001F30F5"/>
    <w:rsid w:val="001F49FC"/>
    <w:rsid w:val="001F5664"/>
    <w:rsid w:val="001F5E30"/>
    <w:rsid w:val="001F6283"/>
    <w:rsid w:val="001F6422"/>
    <w:rsid w:val="001F7039"/>
    <w:rsid w:val="001F750F"/>
    <w:rsid w:val="001F7532"/>
    <w:rsid w:val="001F75F4"/>
    <w:rsid w:val="00200730"/>
    <w:rsid w:val="00200771"/>
    <w:rsid w:val="00200AA7"/>
    <w:rsid w:val="00201C27"/>
    <w:rsid w:val="00201EA1"/>
    <w:rsid w:val="002027FF"/>
    <w:rsid w:val="002028A8"/>
    <w:rsid w:val="002040ED"/>
    <w:rsid w:val="00204552"/>
    <w:rsid w:val="0020475E"/>
    <w:rsid w:val="00204A5A"/>
    <w:rsid w:val="00204CE0"/>
    <w:rsid w:val="00204F89"/>
    <w:rsid w:val="002054C7"/>
    <w:rsid w:val="002061E6"/>
    <w:rsid w:val="002063CC"/>
    <w:rsid w:val="00206670"/>
    <w:rsid w:val="002074A6"/>
    <w:rsid w:val="002075ED"/>
    <w:rsid w:val="00207AA5"/>
    <w:rsid w:val="00207D8E"/>
    <w:rsid w:val="00207D93"/>
    <w:rsid w:val="00210740"/>
    <w:rsid w:val="002117A6"/>
    <w:rsid w:val="0021253E"/>
    <w:rsid w:val="002133B8"/>
    <w:rsid w:val="00213777"/>
    <w:rsid w:val="0021414A"/>
    <w:rsid w:val="002146F2"/>
    <w:rsid w:val="00214DD6"/>
    <w:rsid w:val="00215104"/>
    <w:rsid w:val="00215F97"/>
    <w:rsid w:val="00216042"/>
    <w:rsid w:val="00216571"/>
    <w:rsid w:val="00216DBF"/>
    <w:rsid w:val="0021706F"/>
    <w:rsid w:val="00217AA6"/>
    <w:rsid w:val="00217CFD"/>
    <w:rsid w:val="00217DD5"/>
    <w:rsid w:val="00221B82"/>
    <w:rsid w:val="0022244E"/>
    <w:rsid w:val="002226B9"/>
    <w:rsid w:val="00222977"/>
    <w:rsid w:val="00222A46"/>
    <w:rsid w:val="00222E3D"/>
    <w:rsid w:val="00223D6D"/>
    <w:rsid w:val="0022591F"/>
    <w:rsid w:val="00226197"/>
    <w:rsid w:val="002271B5"/>
    <w:rsid w:val="0022760A"/>
    <w:rsid w:val="00230981"/>
    <w:rsid w:val="00230A86"/>
    <w:rsid w:val="00230BA4"/>
    <w:rsid w:val="00230DF0"/>
    <w:rsid w:val="002314A8"/>
    <w:rsid w:val="00232857"/>
    <w:rsid w:val="00234991"/>
    <w:rsid w:val="00234B43"/>
    <w:rsid w:val="002356BB"/>
    <w:rsid w:val="00235D54"/>
    <w:rsid w:val="002360EE"/>
    <w:rsid w:val="00236730"/>
    <w:rsid w:val="00236FAD"/>
    <w:rsid w:val="0023789F"/>
    <w:rsid w:val="00237BD4"/>
    <w:rsid w:val="00240570"/>
    <w:rsid w:val="002411F8"/>
    <w:rsid w:val="002412F9"/>
    <w:rsid w:val="00241CAF"/>
    <w:rsid w:val="00241E3A"/>
    <w:rsid w:val="00242F3C"/>
    <w:rsid w:val="00243686"/>
    <w:rsid w:val="00243714"/>
    <w:rsid w:val="002439D6"/>
    <w:rsid w:val="00244469"/>
    <w:rsid w:val="00244606"/>
    <w:rsid w:val="00244D34"/>
    <w:rsid w:val="00244DC3"/>
    <w:rsid w:val="00244E03"/>
    <w:rsid w:val="0024595A"/>
    <w:rsid w:val="0024675B"/>
    <w:rsid w:val="00246E4F"/>
    <w:rsid w:val="00247175"/>
    <w:rsid w:val="0024742A"/>
    <w:rsid w:val="0024761B"/>
    <w:rsid w:val="002478B4"/>
    <w:rsid w:val="00247CA8"/>
    <w:rsid w:val="00250741"/>
    <w:rsid w:val="00251068"/>
    <w:rsid w:val="00251893"/>
    <w:rsid w:val="002519E8"/>
    <w:rsid w:val="00252104"/>
    <w:rsid w:val="002529EE"/>
    <w:rsid w:val="002536E5"/>
    <w:rsid w:val="002538AB"/>
    <w:rsid w:val="0025404C"/>
    <w:rsid w:val="002544E8"/>
    <w:rsid w:val="00254651"/>
    <w:rsid w:val="00254F71"/>
    <w:rsid w:val="002552B3"/>
    <w:rsid w:val="00255634"/>
    <w:rsid w:val="00256C57"/>
    <w:rsid w:val="00257EB0"/>
    <w:rsid w:val="00257F74"/>
    <w:rsid w:val="00260176"/>
    <w:rsid w:val="00260488"/>
    <w:rsid w:val="00260C30"/>
    <w:rsid w:val="00261B6E"/>
    <w:rsid w:val="00261E4C"/>
    <w:rsid w:val="0026376C"/>
    <w:rsid w:val="00263776"/>
    <w:rsid w:val="00263A46"/>
    <w:rsid w:val="00263EB9"/>
    <w:rsid w:val="00264257"/>
    <w:rsid w:val="00264A83"/>
    <w:rsid w:val="00265397"/>
    <w:rsid w:val="00265C8A"/>
    <w:rsid w:val="00265CA6"/>
    <w:rsid w:val="00265DB2"/>
    <w:rsid w:val="002661E6"/>
    <w:rsid w:val="00266263"/>
    <w:rsid w:val="00266429"/>
    <w:rsid w:val="00266816"/>
    <w:rsid w:val="00267348"/>
    <w:rsid w:val="00267C1C"/>
    <w:rsid w:val="002701BA"/>
    <w:rsid w:val="002702CE"/>
    <w:rsid w:val="002705BB"/>
    <w:rsid w:val="00272CAB"/>
    <w:rsid w:val="002732BA"/>
    <w:rsid w:val="002735BF"/>
    <w:rsid w:val="002742F4"/>
    <w:rsid w:val="0027439F"/>
    <w:rsid w:val="002747FD"/>
    <w:rsid w:val="00274C0F"/>
    <w:rsid w:val="00274F2B"/>
    <w:rsid w:val="00274FED"/>
    <w:rsid w:val="00275A2A"/>
    <w:rsid w:val="0027611E"/>
    <w:rsid w:val="0027612B"/>
    <w:rsid w:val="002764A4"/>
    <w:rsid w:val="00276813"/>
    <w:rsid w:val="00276BE5"/>
    <w:rsid w:val="00276DEE"/>
    <w:rsid w:val="00280460"/>
    <w:rsid w:val="00281B0B"/>
    <w:rsid w:val="002826AA"/>
    <w:rsid w:val="002835B1"/>
    <w:rsid w:val="00283668"/>
    <w:rsid w:val="002836C9"/>
    <w:rsid w:val="00284CAC"/>
    <w:rsid w:val="00284F04"/>
    <w:rsid w:val="002858CD"/>
    <w:rsid w:val="00286663"/>
    <w:rsid w:val="00286EE8"/>
    <w:rsid w:val="0028717A"/>
    <w:rsid w:val="00287273"/>
    <w:rsid w:val="0028728A"/>
    <w:rsid w:val="00287856"/>
    <w:rsid w:val="002901DF"/>
    <w:rsid w:val="00290677"/>
    <w:rsid w:val="0029082D"/>
    <w:rsid w:val="00290D50"/>
    <w:rsid w:val="00290F8F"/>
    <w:rsid w:val="00291A24"/>
    <w:rsid w:val="0029282C"/>
    <w:rsid w:val="00292BFC"/>
    <w:rsid w:val="0029323B"/>
    <w:rsid w:val="00293275"/>
    <w:rsid w:val="00293336"/>
    <w:rsid w:val="00293424"/>
    <w:rsid w:val="00293D29"/>
    <w:rsid w:val="002946DB"/>
    <w:rsid w:val="00294FDB"/>
    <w:rsid w:val="00296892"/>
    <w:rsid w:val="002969C3"/>
    <w:rsid w:val="00296EB8"/>
    <w:rsid w:val="00297554"/>
    <w:rsid w:val="00297564"/>
    <w:rsid w:val="002A0386"/>
    <w:rsid w:val="002A0BBB"/>
    <w:rsid w:val="002A19BE"/>
    <w:rsid w:val="002A1A96"/>
    <w:rsid w:val="002A3B7B"/>
    <w:rsid w:val="002A3D16"/>
    <w:rsid w:val="002A4182"/>
    <w:rsid w:val="002A4411"/>
    <w:rsid w:val="002A4502"/>
    <w:rsid w:val="002A47FE"/>
    <w:rsid w:val="002A4BE2"/>
    <w:rsid w:val="002A50EE"/>
    <w:rsid w:val="002A524B"/>
    <w:rsid w:val="002A6FA1"/>
    <w:rsid w:val="002B0924"/>
    <w:rsid w:val="002B13CF"/>
    <w:rsid w:val="002B1B55"/>
    <w:rsid w:val="002B271C"/>
    <w:rsid w:val="002B288D"/>
    <w:rsid w:val="002B2AF5"/>
    <w:rsid w:val="002B2EF6"/>
    <w:rsid w:val="002B38CB"/>
    <w:rsid w:val="002B3F84"/>
    <w:rsid w:val="002B4039"/>
    <w:rsid w:val="002B42C6"/>
    <w:rsid w:val="002B4E55"/>
    <w:rsid w:val="002B514B"/>
    <w:rsid w:val="002B5A88"/>
    <w:rsid w:val="002B6C6D"/>
    <w:rsid w:val="002B6DF4"/>
    <w:rsid w:val="002B6E0F"/>
    <w:rsid w:val="002B7ADD"/>
    <w:rsid w:val="002C0537"/>
    <w:rsid w:val="002C0679"/>
    <w:rsid w:val="002C0BEB"/>
    <w:rsid w:val="002C0C5A"/>
    <w:rsid w:val="002C0D05"/>
    <w:rsid w:val="002C2A6F"/>
    <w:rsid w:val="002C3EE2"/>
    <w:rsid w:val="002C4348"/>
    <w:rsid w:val="002C444C"/>
    <w:rsid w:val="002C46C9"/>
    <w:rsid w:val="002C4FF5"/>
    <w:rsid w:val="002C50E3"/>
    <w:rsid w:val="002C5185"/>
    <w:rsid w:val="002C6A8B"/>
    <w:rsid w:val="002C7258"/>
    <w:rsid w:val="002D09FB"/>
    <w:rsid w:val="002D0D1A"/>
    <w:rsid w:val="002D2401"/>
    <w:rsid w:val="002D2892"/>
    <w:rsid w:val="002D2CFC"/>
    <w:rsid w:val="002D2DC4"/>
    <w:rsid w:val="002D3032"/>
    <w:rsid w:val="002D33AE"/>
    <w:rsid w:val="002D3DFB"/>
    <w:rsid w:val="002D48B1"/>
    <w:rsid w:val="002D4B28"/>
    <w:rsid w:val="002D5349"/>
    <w:rsid w:val="002D5733"/>
    <w:rsid w:val="002D65A3"/>
    <w:rsid w:val="002E0066"/>
    <w:rsid w:val="002E1340"/>
    <w:rsid w:val="002E1BE0"/>
    <w:rsid w:val="002E21C5"/>
    <w:rsid w:val="002E2427"/>
    <w:rsid w:val="002E2A26"/>
    <w:rsid w:val="002E2F1A"/>
    <w:rsid w:val="002E304C"/>
    <w:rsid w:val="002E343C"/>
    <w:rsid w:val="002E3F2B"/>
    <w:rsid w:val="002E4624"/>
    <w:rsid w:val="002E5522"/>
    <w:rsid w:val="002E5F59"/>
    <w:rsid w:val="002E644B"/>
    <w:rsid w:val="002E6568"/>
    <w:rsid w:val="002E75C6"/>
    <w:rsid w:val="002F0274"/>
    <w:rsid w:val="002F041C"/>
    <w:rsid w:val="002F12F3"/>
    <w:rsid w:val="002F241C"/>
    <w:rsid w:val="002F2826"/>
    <w:rsid w:val="002F2AC4"/>
    <w:rsid w:val="002F2AED"/>
    <w:rsid w:val="002F3086"/>
    <w:rsid w:val="002F3D1E"/>
    <w:rsid w:val="002F4AD9"/>
    <w:rsid w:val="002F5029"/>
    <w:rsid w:val="002F54FE"/>
    <w:rsid w:val="002F5B8E"/>
    <w:rsid w:val="002F7394"/>
    <w:rsid w:val="0030044B"/>
    <w:rsid w:val="003017EC"/>
    <w:rsid w:val="00302DA3"/>
    <w:rsid w:val="00302E79"/>
    <w:rsid w:val="003035A5"/>
    <w:rsid w:val="00303A9E"/>
    <w:rsid w:val="00303B9C"/>
    <w:rsid w:val="003042EC"/>
    <w:rsid w:val="00304728"/>
    <w:rsid w:val="00304BAA"/>
    <w:rsid w:val="00305497"/>
    <w:rsid w:val="00305638"/>
    <w:rsid w:val="0030594A"/>
    <w:rsid w:val="00305B4E"/>
    <w:rsid w:val="00305FFD"/>
    <w:rsid w:val="0030618F"/>
    <w:rsid w:val="003069F2"/>
    <w:rsid w:val="003070B0"/>
    <w:rsid w:val="00307135"/>
    <w:rsid w:val="003071C1"/>
    <w:rsid w:val="003074F4"/>
    <w:rsid w:val="0031066E"/>
    <w:rsid w:val="00310812"/>
    <w:rsid w:val="00310EAF"/>
    <w:rsid w:val="00311699"/>
    <w:rsid w:val="00311765"/>
    <w:rsid w:val="00311B80"/>
    <w:rsid w:val="0031218A"/>
    <w:rsid w:val="003125C5"/>
    <w:rsid w:val="0031279A"/>
    <w:rsid w:val="003128BB"/>
    <w:rsid w:val="00312F20"/>
    <w:rsid w:val="00314E4B"/>
    <w:rsid w:val="00315A19"/>
    <w:rsid w:val="00316017"/>
    <w:rsid w:val="00316A9F"/>
    <w:rsid w:val="0031702F"/>
    <w:rsid w:val="00317043"/>
    <w:rsid w:val="00320A89"/>
    <w:rsid w:val="00320B9D"/>
    <w:rsid w:val="00320E03"/>
    <w:rsid w:val="00321C7B"/>
    <w:rsid w:val="00322AFA"/>
    <w:rsid w:val="00322E4F"/>
    <w:rsid w:val="00323B4D"/>
    <w:rsid w:val="00324332"/>
    <w:rsid w:val="0032510E"/>
    <w:rsid w:val="00325DFB"/>
    <w:rsid w:val="0032642B"/>
    <w:rsid w:val="00326610"/>
    <w:rsid w:val="00327871"/>
    <w:rsid w:val="00330F19"/>
    <w:rsid w:val="0033199A"/>
    <w:rsid w:val="00331FF3"/>
    <w:rsid w:val="0033205A"/>
    <w:rsid w:val="00332B5B"/>
    <w:rsid w:val="0033400E"/>
    <w:rsid w:val="003346AC"/>
    <w:rsid w:val="00334D7C"/>
    <w:rsid w:val="00334E95"/>
    <w:rsid w:val="00335C2D"/>
    <w:rsid w:val="00335ED8"/>
    <w:rsid w:val="00336B42"/>
    <w:rsid w:val="00336BC1"/>
    <w:rsid w:val="00336DCC"/>
    <w:rsid w:val="003379C0"/>
    <w:rsid w:val="0034109C"/>
    <w:rsid w:val="00341519"/>
    <w:rsid w:val="00341A35"/>
    <w:rsid w:val="00341AF8"/>
    <w:rsid w:val="00341B9F"/>
    <w:rsid w:val="00341BC8"/>
    <w:rsid w:val="00341BD1"/>
    <w:rsid w:val="0034227E"/>
    <w:rsid w:val="003448DD"/>
    <w:rsid w:val="00345C53"/>
    <w:rsid w:val="00346025"/>
    <w:rsid w:val="00346531"/>
    <w:rsid w:val="00346721"/>
    <w:rsid w:val="00346A87"/>
    <w:rsid w:val="00347416"/>
    <w:rsid w:val="00347925"/>
    <w:rsid w:val="0034796C"/>
    <w:rsid w:val="00347AB4"/>
    <w:rsid w:val="00347B30"/>
    <w:rsid w:val="00347EB3"/>
    <w:rsid w:val="00350264"/>
    <w:rsid w:val="00350579"/>
    <w:rsid w:val="00350D3C"/>
    <w:rsid w:val="003516D8"/>
    <w:rsid w:val="00351DD0"/>
    <w:rsid w:val="00352A83"/>
    <w:rsid w:val="003534D3"/>
    <w:rsid w:val="00353A8C"/>
    <w:rsid w:val="0035592A"/>
    <w:rsid w:val="003561CD"/>
    <w:rsid w:val="00356E57"/>
    <w:rsid w:val="0035765D"/>
    <w:rsid w:val="00357EDC"/>
    <w:rsid w:val="003605E0"/>
    <w:rsid w:val="003616B5"/>
    <w:rsid w:val="0036205B"/>
    <w:rsid w:val="00362434"/>
    <w:rsid w:val="00362BCD"/>
    <w:rsid w:val="0036423F"/>
    <w:rsid w:val="00364629"/>
    <w:rsid w:val="003652EE"/>
    <w:rsid w:val="003653C2"/>
    <w:rsid w:val="00365642"/>
    <w:rsid w:val="00365CA2"/>
    <w:rsid w:val="00365F50"/>
    <w:rsid w:val="003669F5"/>
    <w:rsid w:val="00366E05"/>
    <w:rsid w:val="00367535"/>
    <w:rsid w:val="00367C46"/>
    <w:rsid w:val="00370210"/>
    <w:rsid w:val="003705D9"/>
    <w:rsid w:val="00370E52"/>
    <w:rsid w:val="00370EFF"/>
    <w:rsid w:val="003713D0"/>
    <w:rsid w:val="003716A5"/>
    <w:rsid w:val="00371E81"/>
    <w:rsid w:val="003727FE"/>
    <w:rsid w:val="00373102"/>
    <w:rsid w:val="003732E6"/>
    <w:rsid w:val="00374534"/>
    <w:rsid w:val="00374C6F"/>
    <w:rsid w:val="00375DC3"/>
    <w:rsid w:val="00375EDA"/>
    <w:rsid w:val="00375F01"/>
    <w:rsid w:val="003762D6"/>
    <w:rsid w:val="0037698C"/>
    <w:rsid w:val="00376D0E"/>
    <w:rsid w:val="00376F9B"/>
    <w:rsid w:val="003771B3"/>
    <w:rsid w:val="003773F4"/>
    <w:rsid w:val="0037790E"/>
    <w:rsid w:val="003779FC"/>
    <w:rsid w:val="00377D8D"/>
    <w:rsid w:val="00380132"/>
    <w:rsid w:val="00380AE8"/>
    <w:rsid w:val="0038118C"/>
    <w:rsid w:val="00381A04"/>
    <w:rsid w:val="00382169"/>
    <w:rsid w:val="003826B5"/>
    <w:rsid w:val="00382BE3"/>
    <w:rsid w:val="00382E8E"/>
    <w:rsid w:val="003837C9"/>
    <w:rsid w:val="00383C34"/>
    <w:rsid w:val="00384486"/>
    <w:rsid w:val="003849C0"/>
    <w:rsid w:val="003864E2"/>
    <w:rsid w:val="00386B1B"/>
    <w:rsid w:val="00386C3A"/>
    <w:rsid w:val="00386D59"/>
    <w:rsid w:val="00387745"/>
    <w:rsid w:val="00387DDB"/>
    <w:rsid w:val="00387E35"/>
    <w:rsid w:val="00387F2D"/>
    <w:rsid w:val="003902A5"/>
    <w:rsid w:val="0039140B"/>
    <w:rsid w:val="003914C8"/>
    <w:rsid w:val="003914CF"/>
    <w:rsid w:val="003915DB"/>
    <w:rsid w:val="00391756"/>
    <w:rsid w:val="003918F8"/>
    <w:rsid w:val="003923A3"/>
    <w:rsid w:val="003929D0"/>
    <w:rsid w:val="00392F83"/>
    <w:rsid w:val="00393182"/>
    <w:rsid w:val="00393D5B"/>
    <w:rsid w:val="003943D5"/>
    <w:rsid w:val="00394F16"/>
    <w:rsid w:val="00395A2B"/>
    <w:rsid w:val="003961DA"/>
    <w:rsid w:val="00396E61"/>
    <w:rsid w:val="00396F4E"/>
    <w:rsid w:val="00397759"/>
    <w:rsid w:val="0039790B"/>
    <w:rsid w:val="003A167F"/>
    <w:rsid w:val="003A1B0E"/>
    <w:rsid w:val="003A202B"/>
    <w:rsid w:val="003A2B8A"/>
    <w:rsid w:val="003A3E3E"/>
    <w:rsid w:val="003A4264"/>
    <w:rsid w:val="003A448D"/>
    <w:rsid w:val="003A4814"/>
    <w:rsid w:val="003A483E"/>
    <w:rsid w:val="003A48D8"/>
    <w:rsid w:val="003A4D81"/>
    <w:rsid w:val="003A523A"/>
    <w:rsid w:val="003A5285"/>
    <w:rsid w:val="003A59FA"/>
    <w:rsid w:val="003A67B0"/>
    <w:rsid w:val="003A6950"/>
    <w:rsid w:val="003A7849"/>
    <w:rsid w:val="003A7BD8"/>
    <w:rsid w:val="003B02B2"/>
    <w:rsid w:val="003B0649"/>
    <w:rsid w:val="003B0C62"/>
    <w:rsid w:val="003B0CEE"/>
    <w:rsid w:val="003B0DE7"/>
    <w:rsid w:val="003B1D94"/>
    <w:rsid w:val="003B1EE1"/>
    <w:rsid w:val="003B24F5"/>
    <w:rsid w:val="003B2692"/>
    <w:rsid w:val="003B2DF8"/>
    <w:rsid w:val="003B33CA"/>
    <w:rsid w:val="003B35D0"/>
    <w:rsid w:val="003B4AD3"/>
    <w:rsid w:val="003B4D47"/>
    <w:rsid w:val="003B4D87"/>
    <w:rsid w:val="003B5320"/>
    <w:rsid w:val="003B5790"/>
    <w:rsid w:val="003B5A65"/>
    <w:rsid w:val="003B5BE2"/>
    <w:rsid w:val="003B5D6E"/>
    <w:rsid w:val="003B6023"/>
    <w:rsid w:val="003B62BA"/>
    <w:rsid w:val="003B7073"/>
    <w:rsid w:val="003B72ED"/>
    <w:rsid w:val="003B75C2"/>
    <w:rsid w:val="003B7745"/>
    <w:rsid w:val="003C0A78"/>
    <w:rsid w:val="003C1AA1"/>
    <w:rsid w:val="003C2CB0"/>
    <w:rsid w:val="003C33E7"/>
    <w:rsid w:val="003C3892"/>
    <w:rsid w:val="003C3A1E"/>
    <w:rsid w:val="003C4C25"/>
    <w:rsid w:val="003C4DC7"/>
    <w:rsid w:val="003C4DF2"/>
    <w:rsid w:val="003C4F6A"/>
    <w:rsid w:val="003C5180"/>
    <w:rsid w:val="003C5311"/>
    <w:rsid w:val="003C559D"/>
    <w:rsid w:val="003C5A94"/>
    <w:rsid w:val="003C64B3"/>
    <w:rsid w:val="003C66F4"/>
    <w:rsid w:val="003C68BC"/>
    <w:rsid w:val="003C6A4A"/>
    <w:rsid w:val="003C7FA0"/>
    <w:rsid w:val="003D0630"/>
    <w:rsid w:val="003D0AAD"/>
    <w:rsid w:val="003D0BA1"/>
    <w:rsid w:val="003D0DAC"/>
    <w:rsid w:val="003D0ED2"/>
    <w:rsid w:val="003D12B9"/>
    <w:rsid w:val="003D162C"/>
    <w:rsid w:val="003D1A4A"/>
    <w:rsid w:val="003D1AE5"/>
    <w:rsid w:val="003D21C1"/>
    <w:rsid w:val="003D22A9"/>
    <w:rsid w:val="003D2469"/>
    <w:rsid w:val="003D264E"/>
    <w:rsid w:val="003D2A70"/>
    <w:rsid w:val="003D31E4"/>
    <w:rsid w:val="003D3231"/>
    <w:rsid w:val="003D3390"/>
    <w:rsid w:val="003D36CA"/>
    <w:rsid w:val="003D3EE3"/>
    <w:rsid w:val="003D3F69"/>
    <w:rsid w:val="003D4143"/>
    <w:rsid w:val="003D41A3"/>
    <w:rsid w:val="003D4308"/>
    <w:rsid w:val="003D4DAE"/>
    <w:rsid w:val="003D52E1"/>
    <w:rsid w:val="003D54A4"/>
    <w:rsid w:val="003D582E"/>
    <w:rsid w:val="003D61CC"/>
    <w:rsid w:val="003D61CF"/>
    <w:rsid w:val="003D667F"/>
    <w:rsid w:val="003D6B89"/>
    <w:rsid w:val="003D6D03"/>
    <w:rsid w:val="003D74AF"/>
    <w:rsid w:val="003D76AA"/>
    <w:rsid w:val="003D7734"/>
    <w:rsid w:val="003E008B"/>
    <w:rsid w:val="003E094D"/>
    <w:rsid w:val="003E1019"/>
    <w:rsid w:val="003E1043"/>
    <w:rsid w:val="003E143C"/>
    <w:rsid w:val="003E14C4"/>
    <w:rsid w:val="003E26A0"/>
    <w:rsid w:val="003E2C01"/>
    <w:rsid w:val="003E3226"/>
    <w:rsid w:val="003E3898"/>
    <w:rsid w:val="003E3FE8"/>
    <w:rsid w:val="003E435E"/>
    <w:rsid w:val="003E4689"/>
    <w:rsid w:val="003E4D49"/>
    <w:rsid w:val="003E533F"/>
    <w:rsid w:val="003E5672"/>
    <w:rsid w:val="003E59AD"/>
    <w:rsid w:val="003E653A"/>
    <w:rsid w:val="003E676D"/>
    <w:rsid w:val="003E72D8"/>
    <w:rsid w:val="003E75EF"/>
    <w:rsid w:val="003F009F"/>
    <w:rsid w:val="003F053A"/>
    <w:rsid w:val="003F099D"/>
    <w:rsid w:val="003F13B5"/>
    <w:rsid w:val="003F168D"/>
    <w:rsid w:val="003F1954"/>
    <w:rsid w:val="003F278C"/>
    <w:rsid w:val="003F2950"/>
    <w:rsid w:val="003F3299"/>
    <w:rsid w:val="003F38C0"/>
    <w:rsid w:val="003F5C49"/>
    <w:rsid w:val="003F66A4"/>
    <w:rsid w:val="003F7390"/>
    <w:rsid w:val="003F73F3"/>
    <w:rsid w:val="003F742D"/>
    <w:rsid w:val="003F745D"/>
    <w:rsid w:val="003F7638"/>
    <w:rsid w:val="003F7785"/>
    <w:rsid w:val="0040081C"/>
    <w:rsid w:val="00402C5C"/>
    <w:rsid w:val="00403A36"/>
    <w:rsid w:val="00403B02"/>
    <w:rsid w:val="00404791"/>
    <w:rsid w:val="004048F1"/>
    <w:rsid w:val="00404F28"/>
    <w:rsid w:val="0040595B"/>
    <w:rsid w:val="00406E3D"/>
    <w:rsid w:val="00407208"/>
    <w:rsid w:val="00407BF4"/>
    <w:rsid w:val="0041004F"/>
    <w:rsid w:val="00411356"/>
    <w:rsid w:val="00411845"/>
    <w:rsid w:val="004123DA"/>
    <w:rsid w:val="004127FB"/>
    <w:rsid w:val="0041294A"/>
    <w:rsid w:val="004136E3"/>
    <w:rsid w:val="004139CA"/>
    <w:rsid w:val="00413AB4"/>
    <w:rsid w:val="00413E0C"/>
    <w:rsid w:val="00413ED5"/>
    <w:rsid w:val="0041434D"/>
    <w:rsid w:val="00414498"/>
    <w:rsid w:val="0041455F"/>
    <w:rsid w:val="004147A8"/>
    <w:rsid w:val="004151C4"/>
    <w:rsid w:val="0041574F"/>
    <w:rsid w:val="00416130"/>
    <w:rsid w:val="004161A4"/>
    <w:rsid w:val="00417017"/>
    <w:rsid w:val="004177EB"/>
    <w:rsid w:val="00420302"/>
    <w:rsid w:val="00420AD2"/>
    <w:rsid w:val="00420CD8"/>
    <w:rsid w:val="004213B1"/>
    <w:rsid w:val="00421CC6"/>
    <w:rsid w:val="00421FC3"/>
    <w:rsid w:val="004221B6"/>
    <w:rsid w:val="004225FE"/>
    <w:rsid w:val="0042264F"/>
    <w:rsid w:val="004229A6"/>
    <w:rsid w:val="00422D48"/>
    <w:rsid w:val="00423301"/>
    <w:rsid w:val="00423F9B"/>
    <w:rsid w:val="00423FF4"/>
    <w:rsid w:val="00424068"/>
    <w:rsid w:val="004247F5"/>
    <w:rsid w:val="0042493C"/>
    <w:rsid w:val="00424C8D"/>
    <w:rsid w:val="00425AD8"/>
    <w:rsid w:val="00426D44"/>
    <w:rsid w:val="0042732F"/>
    <w:rsid w:val="0042790F"/>
    <w:rsid w:val="00427AA2"/>
    <w:rsid w:val="00430D76"/>
    <w:rsid w:val="004322B5"/>
    <w:rsid w:val="00432795"/>
    <w:rsid w:val="004335A3"/>
    <w:rsid w:val="00434309"/>
    <w:rsid w:val="00435081"/>
    <w:rsid w:val="00435843"/>
    <w:rsid w:val="00435B9E"/>
    <w:rsid w:val="004360B8"/>
    <w:rsid w:val="004360C2"/>
    <w:rsid w:val="00436890"/>
    <w:rsid w:val="00436FF8"/>
    <w:rsid w:val="00437063"/>
    <w:rsid w:val="004372C2"/>
    <w:rsid w:val="004379A0"/>
    <w:rsid w:val="00437DC5"/>
    <w:rsid w:val="00440069"/>
    <w:rsid w:val="00440107"/>
    <w:rsid w:val="004403CD"/>
    <w:rsid w:val="0044300C"/>
    <w:rsid w:val="004431EA"/>
    <w:rsid w:val="00443478"/>
    <w:rsid w:val="00443BFB"/>
    <w:rsid w:val="004447EE"/>
    <w:rsid w:val="00444A4E"/>
    <w:rsid w:val="00444A86"/>
    <w:rsid w:val="00444E2E"/>
    <w:rsid w:val="004459AA"/>
    <w:rsid w:val="00445ACF"/>
    <w:rsid w:val="00445E7A"/>
    <w:rsid w:val="0044724F"/>
    <w:rsid w:val="00447420"/>
    <w:rsid w:val="00447FC7"/>
    <w:rsid w:val="0045066B"/>
    <w:rsid w:val="00450E3C"/>
    <w:rsid w:val="00452311"/>
    <w:rsid w:val="004539A1"/>
    <w:rsid w:val="004544B3"/>
    <w:rsid w:val="00454503"/>
    <w:rsid w:val="0045474E"/>
    <w:rsid w:val="00455271"/>
    <w:rsid w:val="00455515"/>
    <w:rsid w:val="00457CC0"/>
    <w:rsid w:val="0046047B"/>
    <w:rsid w:val="004611F3"/>
    <w:rsid w:val="00462855"/>
    <w:rsid w:val="00462967"/>
    <w:rsid w:val="00463031"/>
    <w:rsid w:val="004635BD"/>
    <w:rsid w:val="0046360B"/>
    <w:rsid w:val="00463F1A"/>
    <w:rsid w:val="00465124"/>
    <w:rsid w:val="00465B05"/>
    <w:rsid w:val="004670B3"/>
    <w:rsid w:val="00467C28"/>
    <w:rsid w:val="004707BC"/>
    <w:rsid w:val="00471655"/>
    <w:rsid w:val="004716C2"/>
    <w:rsid w:val="00472490"/>
    <w:rsid w:val="00473598"/>
    <w:rsid w:val="00473889"/>
    <w:rsid w:val="0047430F"/>
    <w:rsid w:val="00474562"/>
    <w:rsid w:val="00474E88"/>
    <w:rsid w:val="004754A9"/>
    <w:rsid w:val="0047552A"/>
    <w:rsid w:val="004756B1"/>
    <w:rsid w:val="00475745"/>
    <w:rsid w:val="004763BB"/>
    <w:rsid w:val="00476EB3"/>
    <w:rsid w:val="00477467"/>
    <w:rsid w:val="004778A0"/>
    <w:rsid w:val="00477BE6"/>
    <w:rsid w:val="00480264"/>
    <w:rsid w:val="00480CA0"/>
    <w:rsid w:val="00483BAA"/>
    <w:rsid w:val="00484657"/>
    <w:rsid w:val="00485231"/>
    <w:rsid w:val="00485636"/>
    <w:rsid w:val="00485E0D"/>
    <w:rsid w:val="004861B2"/>
    <w:rsid w:val="00487304"/>
    <w:rsid w:val="00490354"/>
    <w:rsid w:val="00490FE4"/>
    <w:rsid w:val="004916BF"/>
    <w:rsid w:val="004925A5"/>
    <w:rsid w:val="004932CA"/>
    <w:rsid w:val="00493D57"/>
    <w:rsid w:val="00493EDF"/>
    <w:rsid w:val="00494028"/>
    <w:rsid w:val="00494586"/>
    <w:rsid w:val="00494A25"/>
    <w:rsid w:val="004950D5"/>
    <w:rsid w:val="004955D2"/>
    <w:rsid w:val="004967CB"/>
    <w:rsid w:val="00496C32"/>
    <w:rsid w:val="00496E41"/>
    <w:rsid w:val="00497089"/>
    <w:rsid w:val="004974B5"/>
    <w:rsid w:val="004975B3"/>
    <w:rsid w:val="00497629"/>
    <w:rsid w:val="00497659"/>
    <w:rsid w:val="004A03ED"/>
    <w:rsid w:val="004A04C7"/>
    <w:rsid w:val="004A1687"/>
    <w:rsid w:val="004A1841"/>
    <w:rsid w:val="004A215D"/>
    <w:rsid w:val="004A2832"/>
    <w:rsid w:val="004A2B7B"/>
    <w:rsid w:val="004A3C09"/>
    <w:rsid w:val="004A40E5"/>
    <w:rsid w:val="004A4824"/>
    <w:rsid w:val="004A5668"/>
    <w:rsid w:val="004A6197"/>
    <w:rsid w:val="004A7097"/>
    <w:rsid w:val="004A70D0"/>
    <w:rsid w:val="004B09C4"/>
    <w:rsid w:val="004B1CAD"/>
    <w:rsid w:val="004B2BDF"/>
    <w:rsid w:val="004B2BF4"/>
    <w:rsid w:val="004B2E7A"/>
    <w:rsid w:val="004B3D7E"/>
    <w:rsid w:val="004B3F68"/>
    <w:rsid w:val="004B5C0C"/>
    <w:rsid w:val="004B64DB"/>
    <w:rsid w:val="004B66D4"/>
    <w:rsid w:val="004B683E"/>
    <w:rsid w:val="004B686B"/>
    <w:rsid w:val="004B6E98"/>
    <w:rsid w:val="004B742E"/>
    <w:rsid w:val="004B784B"/>
    <w:rsid w:val="004C0BAA"/>
    <w:rsid w:val="004C0E13"/>
    <w:rsid w:val="004C121D"/>
    <w:rsid w:val="004C1378"/>
    <w:rsid w:val="004C1547"/>
    <w:rsid w:val="004C1B33"/>
    <w:rsid w:val="004C253E"/>
    <w:rsid w:val="004C2665"/>
    <w:rsid w:val="004C2AA6"/>
    <w:rsid w:val="004C35A6"/>
    <w:rsid w:val="004C4A0C"/>
    <w:rsid w:val="004C4A1E"/>
    <w:rsid w:val="004C4B7F"/>
    <w:rsid w:val="004C4CC4"/>
    <w:rsid w:val="004C4FBD"/>
    <w:rsid w:val="004C52CB"/>
    <w:rsid w:val="004C7573"/>
    <w:rsid w:val="004D0268"/>
    <w:rsid w:val="004D0CB3"/>
    <w:rsid w:val="004D1198"/>
    <w:rsid w:val="004D168F"/>
    <w:rsid w:val="004D17DB"/>
    <w:rsid w:val="004D18E2"/>
    <w:rsid w:val="004D1B22"/>
    <w:rsid w:val="004D21CC"/>
    <w:rsid w:val="004D22EB"/>
    <w:rsid w:val="004D2CBF"/>
    <w:rsid w:val="004D3C45"/>
    <w:rsid w:val="004D4241"/>
    <w:rsid w:val="004D4885"/>
    <w:rsid w:val="004D4B27"/>
    <w:rsid w:val="004D4BFC"/>
    <w:rsid w:val="004D5554"/>
    <w:rsid w:val="004D5BB4"/>
    <w:rsid w:val="004D63E5"/>
    <w:rsid w:val="004D6FD2"/>
    <w:rsid w:val="004D7702"/>
    <w:rsid w:val="004D79AB"/>
    <w:rsid w:val="004D7F6E"/>
    <w:rsid w:val="004E0541"/>
    <w:rsid w:val="004E06C8"/>
    <w:rsid w:val="004E13AC"/>
    <w:rsid w:val="004E1780"/>
    <w:rsid w:val="004E182D"/>
    <w:rsid w:val="004E1BAC"/>
    <w:rsid w:val="004E1CE3"/>
    <w:rsid w:val="004E2D1E"/>
    <w:rsid w:val="004E2E73"/>
    <w:rsid w:val="004E360A"/>
    <w:rsid w:val="004E4144"/>
    <w:rsid w:val="004E41B0"/>
    <w:rsid w:val="004E4216"/>
    <w:rsid w:val="004E6AC8"/>
    <w:rsid w:val="004E6C0E"/>
    <w:rsid w:val="004E7D1B"/>
    <w:rsid w:val="004E7D46"/>
    <w:rsid w:val="004F1097"/>
    <w:rsid w:val="004F1E23"/>
    <w:rsid w:val="004F2483"/>
    <w:rsid w:val="004F4323"/>
    <w:rsid w:val="004F4364"/>
    <w:rsid w:val="004F454B"/>
    <w:rsid w:val="004F4C5D"/>
    <w:rsid w:val="004F548A"/>
    <w:rsid w:val="004F628F"/>
    <w:rsid w:val="004F6877"/>
    <w:rsid w:val="004F6D07"/>
    <w:rsid w:val="004F744B"/>
    <w:rsid w:val="004F7D73"/>
    <w:rsid w:val="00500159"/>
    <w:rsid w:val="00500441"/>
    <w:rsid w:val="00500C8E"/>
    <w:rsid w:val="0050122C"/>
    <w:rsid w:val="00501DFD"/>
    <w:rsid w:val="00501EC5"/>
    <w:rsid w:val="0050249A"/>
    <w:rsid w:val="005029DA"/>
    <w:rsid w:val="00503044"/>
    <w:rsid w:val="00504493"/>
    <w:rsid w:val="00504DF9"/>
    <w:rsid w:val="00505250"/>
    <w:rsid w:val="005053BA"/>
    <w:rsid w:val="00505A92"/>
    <w:rsid w:val="00506E7D"/>
    <w:rsid w:val="00507A0F"/>
    <w:rsid w:val="0051025D"/>
    <w:rsid w:val="005110D1"/>
    <w:rsid w:val="00511347"/>
    <w:rsid w:val="00511AB9"/>
    <w:rsid w:val="00511B60"/>
    <w:rsid w:val="005125A0"/>
    <w:rsid w:val="005132B1"/>
    <w:rsid w:val="00513335"/>
    <w:rsid w:val="00513752"/>
    <w:rsid w:val="00513C27"/>
    <w:rsid w:val="00513C3E"/>
    <w:rsid w:val="00514364"/>
    <w:rsid w:val="00514BB9"/>
    <w:rsid w:val="00515A96"/>
    <w:rsid w:val="00515EFF"/>
    <w:rsid w:val="00516D98"/>
    <w:rsid w:val="00516E6E"/>
    <w:rsid w:val="00517118"/>
    <w:rsid w:val="0051721B"/>
    <w:rsid w:val="0052011B"/>
    <w:rsid w:val="00520186"/>
    <w:rsid w:val="0052187F"/>
    <w:rsid w:val="00521B72"/>
    <w:rsid w:val="00522C42"/>
    <w:rsid w:val="005230B6"/>
    <w:rsid w:val="00523549"/>
    <w:rsid w:val="00524463"/>
    <w:rsid w:val="005250D3"/>
    <w:rsid w:val="00525A32"/>
    <w:rsid w:val="00526381"/>
    <w:rsid w:val="00526705"/>
    <w:rsid w:val="005267AE"/>
    <w:rsid w:val="00526A0B"/>
    <w:rsid w:val="00526D66"/>
    <w:rsid w:val="00526F48"/>
    <w:rsid w:val="00526F9D"/>
    <w:rsid w:val="005279ED"/>
    <w:rsid w:val="00530449"/>
    <w:rsid w:val="00530B6C"/>
    <w:rsid w:val="0053134E"/>
    <w:rsid w:val="0053182C"/>
    <w:rsid w:val="00532DC1"/>
    <w:rsid w:val="005331EA"/>
    <w:rsid w:val="00533675"/>
    <w:rsid w:val="005341E7"/>
    <w:rsid w:val="00534730"/>
    <w:rsid w:val="005349D9"/>
    <w:rsid w:val="00534D69"/>
    <w:rsid w:val="005351CE"/>
    <w:rsid w:val="00535CF2"/>
    <w:rsid w:val="00535E84"/>
    <w:rsid w:val="0053604D"/>
    <w:rsid w:val="00540245"/>
    <w:rsid w:val="00540B23"/>
    <w:rsid w:val="00540D53"/>
    <w:rsid w:val="00541ACA"/>
    <w:rsid w:val="00541C77"/>
    <w:rsid w:val="005426EA"/>
    <w:rsid w:val="005441FA"/>
    <w:rsid w:val="00544494"/>
    <w:rsid w:val="00545934"/>
    <w:rsid w:val="005459C2"/>
    <w:rsid w:val="00545F0D"/>
    <w:rsid w:val="00546851"/>
    <w:rsid w:val="00546A80"/>
    <w:rsid w:val="00547350"/>
    <w:rsid w:val="005477DF"/>
    <w:rsid w:val="0055008F"/>
    <w:rsid w:val="005504E3"/>
    <w:rsid w:val="005512BC"/>
    <w:rsid w:val="0055141B"/>
    <w:rsid w:val="0055211F"/>
    <w:rsid w:val="005529E6"/>
    <w:rsid w:val="00553E33"/>
    <w:rsid w:val="00554856"/>
    <w:rsid w:val="00554E77"/>
    <w:rsid w:val="00555B04"/>
    <w:rsid w:val="00556015"/>
    <w:rsid w:val="00556B75"/>
    <w:rsid w:val="005573B2"/>
    <w:rsid w:val="00557CD1"/>
    <w:rsid w:val="00560558"/>
    <w:rsid w:val="00562ACB"/>
    <w:rsid w:val="00562B96"/>
    <w:rsid w:val="00562BE1"/>
    <w:rsid w:val="00562D09"/>
    <w:rsid w:val="00562D5A"/>
    <w:rsid w:val="00563155"/>
    <w:rsid w:val="00563697"/>
    <w:rsid w:val="00564410"/>
    <w:rsid w:val="0056501E"/>
    <w:rsid w:val="00565065"/>
    <w:rsid w:val="00565177"/>
    <w:rsid w:val="0056552D"/>
    <w:rsid w:val="00565E26"/>
    <w:rsid w:val="005665EF"/>
    <w:rsid w:val="005671BA"/>
    <w:rsid w:val="0056797A"/>
    <w:rsid w:val="00567A61"/>
    <w:rsid w:val="00567DDA"/>
    <w:rsid w:val="00570B68"/>
    <w:rsid w:val="00570C3E"/>
    <w:rsid w:val="00570DB2"/>
    <w:rsid w:val="00571075"/>
    <w:rsid w:val="005714C6"/>
    <w:rsid w:val="005714F8"/>
    <w:rsid w:val="0057163E"/>
    <w:rsid w:val="005720BA"/>
    <w:rsid w:val="00572737"/>
    <w:rsid w:val="00572790"/>
    <w:rsid w:val="00572A81"/>
    <w:rsid w:val="00574057"/>
    <w:rsid w:val="00574113"/>
    <w:rsid w:val="00574EE8"/>
    <w:rsid w:val="00576969"/>
    <w:rsid w:val="00576F74"/>
    <w:rsid w:val="0057701E"/>
    <w:rsid w:val="0057707B"/>
    <w:rsid w:val="0058059D"/>
    <w:rsid w:val="00580B4B"/>
    <w:rsid w:val="00580F01"/>
    <w:rsid w:val="005823E1"/>
    <w:rsid w:val="005836F5"/>
    <w:rsid w:val="00583806"/>
    <w:rsid w:val="005845AA"/>
    <w:rsid w:val="00584846"/>
    <w:rsid w:val="005848C8"/>
    <w:rsid w:val="00586854"/>
    <w:rsid w:val="005869DD"/>
    <w:rsid w:val="005872D3"/>
    <w:rsid w:val="0058795F"/>
    <w:rsid w:val="00587E63"/>
    <w:rsid w:val="00587F1C"/>
    <w:rsid w:val="005900A1"/>
    <w:rsid w:val="00590792"/>
    <w:rsid w:val="00591073"/>
    <w:rsid w:val="005925F8"/>
    <w:rsid w:val="00593A38"/>
    <w:rsid w:val="0059425D"/>
    <w:rsid w:val="00594305"/>
    <w:rsid w:val="005947EE"/>
    <w:rsid w:val="00594C3F"/>
    <w:rsid w:val="00594F26"/>
    <w:rsid w:val="00595899"/>
    <w:rsid w:val="00595A3B"/>
    <w:rsid w:val="005961D1"/>
    <w:rsid w:val="005961FC"/>
    <w:rsid w:val="00596B24"/>
    <w:rsid w:val="00596E65"/>
    <w:rsid w:val="005A007C"/>
    <w:rsid w:val="005A027A"/>
    <w:rsid w:val="005A0296"/>
    <w:rsid w:val="005A17BE"/>
    <w:rsid w:val="005A28CD"/>
    <w:rsid w:val="005A52FE"/>
    <w:rsid w:val="005A5844"/>
    <w:rsid w:val="005B112F"/>
    <w:rsid w:val="005B11B1"/>
    <w:rsid w:val="005B1333"/>
    <w:rsid w:val="005B1366"/>
    <w:rsid w:val="005B1BCB"/>
    <w:rsid w:val="005B29A4"/>
    <w:rsid w:val="005B2A98"/>
    <w:rsid w:val="005B3A32"/>
    <w:rsid w:val="005B4D42"/>
    <w:rsid w:val="005B5AE6"/>
    <w:rsid w:val="005B5B97"/>
    <w:rsid w:val="005B5BA5"/>
    <w:rsid w:val="005B716F"/>
    <w:rsid w:val="005B7A84"/>
    <w:rsid w:val="005B7AC3"/>
    <w:rsid w:val="005C0274"/>
    <w:rsid w:val="005C033F"/>
    <w:rsid w:val="005C09D8"/>
    <w:rsid w:val="005C0D9B"/>
    <w:rsid w:val="005C1BAE"/>
    <w:rsid w:val="005C1E3C"/>
    <w:rsid w:val="005C264C"/>
    <w:rsid w:val="005C26A9"/>
    <w:rsid w:val="005C2A4B"/>
    <w:rsid w:val="005C3098"/>
    <w:rsid w:val="005C3845"/>
    <w:rsid w:val="005C3A60"/>
    <w:rsid w:val="005C3D4F"/>
    <w:rsid w:val="005C3E9E"/>
    <w:rsid w:val="005C3F0C"/>
    <w:rsid w:val="005C43C8"/>
    <w:rsid w:val="005C4682"/>
    <w:rsid w:val="005C5901"/>
    <w:rsid w:val="005C5A40"/>
    <w:rsid w:val="005C646F"/>
    <w:rsid w:val="005C6880"/>
    <w:rsid w:val="005D01FC"/>
    <w:rsid w:val="005D2A74"/>
    <w:rsid w:val="005D2DCF"/>
    <w:rsid w:val="005D3AD7"/>
    <w:rsid w:val="005D3B5C"/>
    <w:rsid w:val="005D4283"/>
    <w:rsid w:val="005D4D18"/>
    <w:rsid w:val="005D5541"/>
    <w:rsid w:val="005D5831"/>
    <w:rsid w:val="005D5989"/>
    <w:rsid w:val="005D630F"/>
    <w:rsid w:val="005D65EA"/>
    <w:rsid w:val="005D6A5B"/>
    <w:rsid w:val="005D704F"/>
    <w:rsid w:val="005D777A"/>
    <w:rsid w:val="005E1653"/>
    <w:rsid w:val="005E1B66"/>
    <w:rsid w:val="005E244D"/>
    <w:rsid w:val="005E30CD"/>
    <w:rsid w:val="005E37AE"/>
    <w:rsid w:val="005E3F75"/>
    <w:rsid w:val="005E4155"/>
    <w:rsid w:val="005E4457"/>
    <w:rsid w:val="005E5861"/>
    <w:rsid w:val="005E5BA2"/>
    <w:rsid w:val="005E5C96"/>
    <w:rsid w:val="005E6749"/>
    <w:rsid w:val="005E78A0"/>
    <w:rsid w:val="005E7E70"/>
    <w:rsid w:val="005F0F28"/>
    <w:rsid w:val="005F0FC3"/>
    <w:rsid w:val="005F1113"/>
    <w:rsid w:val="005F11D9"/>
    <w:rsid w:val="005F1841"/>
    <w:rsid w:val="005F2157"/>
    <w:rsid w:val="005F21AF"/>
    <w:rsid w:val="005F250B"/>
    <w:rsid w:val="005F33C2"/>
    <w:rsid w:val="005F3966"/>
    <w:rsid w:val="005F39E0"/>
    <w:rsid w:val="005F43BA"/>
    <w:rsid w:val="005F4D53"/>
    <w:rsid w:val="005F543E"/>
    <w:rsid w:val="005F5814"/>
    <w:rsid w:val="005F5D9A"/>
    <w:rsid w:val="00600C22"/>
    <w:rsid w:val="00601506"/>
    <w:rsid w:val="00602A73"/>
    <w:rsid w:val="0060330E"/>
    <w:rsid w:val="006036DD"/>
    <w:rsid w:val="00603F65"/>
    <w:rsid w:val="00604700"/>
    <w:rsid w:val="00604714"/>
    <w:rsid w:val="0060558A"/>
    <w:rsid w:val="006063F0"/>
    <w:rsid w:val="00606B62"/>
    <w:rsid w:val="00607E2C"/>
    <w:rsid w:val="00610159"/>
    <w:rsid w:val="00610640"/>
    <w:rsid w:val="00610760"/>
    <w:rsid w:val="00610A20"/>
    <w:rsid w:val="00610C7F"/>
    <w:rsid w:val="00611018"/>
    <w:rsid w:val="006111A8"/>
    <w:rsid w:val="006114CB"/>
    <w:rsid w:val="00611646"/>
    <w:rsid w:val="0061168F"/>
    <w:rsid w:val="00611845"/>
    <w:rsid w:val="00611BF5"/>
    <w:rsid w:val="006122DA"/>
    <w:rsid w:val="00612ACD"/>
    <w:rsid w:val="00612C1E"/>
    <w:rsid w:val="00612D28"/>
    <w:rsid w:val="006143AF"/>
    <w:rsid w:val="00614586"/>
    <w:rsid w:val="006150B4"/>
    <w:rsid w:val="00615A31"/>
    <w:rsid w:val="00615D4C"/>
    <w:rsid w:val="0061649A"/>
    <w:rsid w:val="00616B50"/>
    <w:rsid w:val="006177C8"/>
    <w:rsid w:val="006200B9"/>
    <w:rsid w:val="006217BF"/>
    <w:rsid w:val="0062191B"/>
    <w:rsid w:val="006219C1"/>
    <w:rsid w:val="00621EC1"/>
    <w:rsid w:val="006223E3"/>
    <w:rsid w:val="0062353D"/>
    <w:rsid w:val="00623702"/>
    <w:rsid w:val="006248DA"/>
    <w:rsid w:val="00625DB4"/>
    <w:rsid w:val="00626E9E"/>
    <w:rsid w:val="00626F31"/>
    <w:rsid w:val="006270E6"/>
    <w:rsid w:val="00627456"/>
    <w:rsid w:val="00627527"/>
    <w:rsid w:val="00630691"/>
    <w:rsid w:val="00630AD8"/>
    <w:rsid w:val="0063164C"/>
    <w:rsid w:val="00631E3F"/>
    <w:rsid w:val="00632581"/>
    <w:rsid w:val="00633543"/>
    <w:rsid w:val="00633A50"/>
    <w:rsid w:val="00634CB6"/>
    <w:rsid w:val="00634FD0"/>
    <w:rsid w:val="00635526"/>
    <w:rsid w:val="00635EAF"/>
    <w:rsid w:val="00637423"/>
    <w:rsid w:val="006376D0"/>
    <w:rsid w:val="0064085C"/>
    <w:rsid w:val="0064144F"/>
    <w:rsid w:val="00642086"/>
    <w:rsid w:val="006427CB"/>
    <w:rsid w:val="00644033"/>
    <w:rsid w:val="00646DA6"/>
    <w:rsid w:val="006476FB"/>
    <w:rsid w:val="006477BB"/>
    <w:rsid w:val="006477DA"/>
    <w:rsid w:val="00647F83"/>
    <w:rsid w:val="00650720"/>
    <w:rsid w:val="006509BE"/>
    <w:rsid w:val="00650D45"/>
    <w:rsid w:val="006516AD"/>
    <w:rsid w:val="00651CE3"/>
    <w:rsid w:val="00651D03"/>
    <w:rsid w:val="00655132"/>
    <w:rsid w:val="0065545B"/>
    <w:rsid w:val="006554F5"/>
    <w:rsid w:val="0065559B"/>
    <w:rsid w:val="00655B9C"/>
    <w:rsid w:val="00655C8E"/>
    <w:rsid w:val="00655D51"/>
    <w:rsid w:val="00656E4C"/>
    <w:rsid w:val="006572BF"/>
    <w:rsid w:val="0065787B"/>
    <w:rsid w:val="00657C84"/>
    <w:rsid w:val="00661535"/>
    <w:rsid w:val="006617DC"/>
    <w:rsid w:val="00661C62"/>
    <w:rsid w:val="0066384B"/>
    <w:rsid w:val="00663D93"/>
    <w:rsid w:val="00663FE1"/>
    <w:rsid w:val="00664334"/>
    <w:rsid w:val="00664746"/>
    <w:rsid w:val="00666585"/>
    <w:rsid w:val="0066673D"/>
    <w:rsid w:val="00667401"/>
    <w:rsid w:val="00667669"/>
    <w:rsid w:val="006677FB"/>
    <w:rsid w:val="00667AC2"/>
    <w:rsid w:val="00667E39"/>
    <w:rsid w:val="0067000D"/>
    <w:rsid w:val="00670D1D"/>
    <w:rsid w:val="00670DF3"/>
    <w:rsid w:val="00671112"/>
    <w:rsid w:val="0067167A"/>
    <w:rsid w:val="00671922"/>
    <w:rsid w:val="00671CE2"/>
    <w:rsid w:val="00672F52"/>
    <w:rsid w:val="00674985"/>
    <w:rsid w:val="00675007"/>
    <w:rsid w:val="00675CB6"/>
    <w:rsid w:val="00675D41"/>
    <w:rsid w:val="0067601D"/>
    <w:rsid w:val="00676140"/>
    <w:rsid w:val="00677164"/>
    <w:rsid w:val="00677693"/>
    <w:rsid w:val="00677F14"/>
    <w:rsid w:val="00680096"/>
    <w:rsid w:val="006809D7"/>
    <w:rsid w:val="00681601"/>
    <w:rsid w:val="006827BB"/>
    <w:rsid w:val="00682A3E"/>
    <w:rsid w:val="0068347C"/>
    <w:rsid w:val="006838CA"/>
    <w:rsid w:val="00684344"/>
    <w:rsid w:val="00684559"/>
    <w:rsid w:val="0068489B"/>
    <w:rsid w:val="00684A13"/>
    <w:rsid w:val="00684F2A"/>
    <w:rsid w:val="00685684"/>
    <w:rsid w:val="006857CB"/>
    <w:rsid w:val="00685A73"/>
    <w:rsid w:val="00685F40"/>
    <w:rsid w:val="00686556"/>
    <w:rsid w:val="006900DD"/>
    <w:rsid w:val="006902FE"/>
    <w:rsid w:val="0069057A"/>
    <w:rsid w:val="00690DCD"/>
    <w:rsid w:val="00692363"/>
    <w:rsid w:val="00692804"/>
    <w:rsid w:val="00693122"/>
    <w:rsid w:val="006931D2"/>
    <w:rsid w:val="00693CBE"/>
    <w:rsid w:val="006946E6"/>
    <w:rsid w:val="00694A77"/>
    <w:rsid w:val="00695068"/>
    <w:rsid w:val="00695721"/>
    <w:rsid w:val="00695F10"/>
    <w:rsid w:val="00697146"/>
    <w:rsid w:val="006974F9"/>
    <w:rsid w:val="0069787B"/>
    <w:rsid w:val="006A0E67"/>
    <w:rsid w:val="006A111D"/>
    <w:rsid w:val="006A114B"/>
    <w:rsid w:val="006A15E4"/>
    <w:rsid w:val="006A1FA8"/>
    <w:rsid w:val="006A215C"/>
    <w:rsid w:val="006A36C8"/>
    <w:rsid w:val="006A3D88"/>
    <w:rsid w:val="006A3F58"/>
    <w:rsid w:val="006A3F9F"/>
    <w:rsid w:val="006A47D1"/>
    <w:rsid w:val="006A4F27"/>
    <w:rsid w:val="006A65CD"/>
    <w:rsid w:val="006A758B"/>
    <w:rsid w:val="006B0475"/>
    <w:rsid w:val="006B074D"/>
    <w:rsid w:val="006B0895"/>
    <w:rsid w:val="006B0CE2"/>
    <w:rsid w:val="006B2432"/>
    <w:rsid w:val="006B2EEC"/>
    <w:rsid w:val="006B30BD"/>
    <w:rsid w:val="006B3287"/>
    <w:rsid w:val="006B329F"/>
    <w:rsid w:val="006B3483"/>
    <w:rsid w:val="006B3B1A"/>
    <w:rsid w:val="006B3B5D"/>
    <w:rsid w:val="006B3B86"/>
    <w:rsid w:val="006B45E4"/>
    <w:rsid w:val="006B45FC"/>
    <w:rsid w:val="006B4A92"/>
    <w:rsid w:val="006B6473"/>
    <w:rsid w:val="006B686B"/>
    <w:rsid w:val="006B697C"/>
    <w:rsid w:val="006C06C2"/>
    <w:rsid w:val="006C0DB1"/>
    <w:rsid w:val="006C0E4E"/>
    <w:rsid w:val="006C197D"/>
    <w:rsid w:val="006C1A98"/>
    <w:rsid w:val="006C28BB"/>
    <w:rsid w:val="006C2CAF"/>
    <w:rsid w:val="006C2F5B"/>
    <w:rsid w:val="006C322B"/>
    <w:rsid w:val="006C3426"/>
    <w:rsid w:val="006C35CB"/>
    <w:rsid w:val="006C3815"/>
    <w:rsid w:val="006C4CC6"/>
    <w:rsid w:val="006C51EA"/>
    <w:rsid w:val="006C5290"/>
    <w:rsid w:val="006C5CB6"/>
    <w:rsid w:val="006C6A3A"/>
    <w:rsid w:val="006C6AF3"/>
    <w:rsid w:val="006C7A31"/>
    <w:rsid w:val="006C7B4A"/>
    <w:rsid w:val="006C7F49"/>
    <w:rsid w:val="006D0587"/>
    <w:rsid w:val="006D0749"/>
    <w:rsid w:val="006D0A2D"/>
    <w:rsid w:val="006D0B8B"/>
    <w:rsid w:val="006D1309"/>
    <w:rsid w:val="006D1F7A"/>
    <w:rsid w:val="006D2125"/>
    <w:rsid w:val="006D21A2"/>
    <w:rsid w:val="006D287C"/>
    <w:rsid w:val="006D2A6A"/>
    <w:rsid w:val="006D3116"/>
    <w:rsid w:val="006D33ED"/>
    <w:rsid w:val="006D3D56"/>
    <w:rsid w:val="006D4023"/>
    <w:rsid w:val="006D454A"/>
    <w:rsid w:val="006D5930"/>
    <w:rsid w:val="006D59A7"/>
    <w:rsid w:val="006E00B7"/>
    <w:rsid w:val="006E015C"/>
    <w:rsid w:val="006E0DDC"/>
    <w:rsid w:val="006E1579"/>
    <w:rsid w:val="006E269F"/>
    <w:rsid w:val="006E2EBF"/>
    <w:rsid w:val="006E3638"/>
    <w:rsid w:val="006E3CE1"/>
    <w:rsid w:val="006E4B88"/>
    <w:rsid w:val="006E4D9D"/>
    <w:rsid w:val="006E5155"/>
    <w:rsid w:val="006E547A"/>
    <w:rsid w:val="006E56EE"/>
    <w:rsid w:val="006E5B72"/>
    <w:rsid w:val="006E67D7"/>
    <w:rsid w:val="006E6CBF"/>
    <w:rsid w:val="006E6E1C"/>
    <w:rsid w:val="006E70F3"/>
    <w:rsid w:val="006E747B"/>
    <w:rsid w:val="006E785C"/>
    <w:rsid w:val="006E7B7D"/>
    <w:rsid w:val="006E7ED0"/>
    <w:rsid w:val="006F18ED"/>
    <w:rsid w:val="006F194C"/>
    <w:rsid w:val="006F1B04"/>
    <w:rsid w:val="006F1FCC"/>
    <w:rsid w:val="006F2E2B"/>
    <w:rsid w:val="006F3184"/>
    <w:rsid w:val="006F342D"/>
    <w:rsid w:val="006F3ABF"/>
    <w:rsid w:val="006F441E"/>
    <w:rsid w:val="006F510D"/>
    <w:rsid w:val="006F5769"/>
    <w:rsid w:val="006F7157"/>
    <w:rsid w:val="007002BB"/>
    <w:rsid w:val="00700A16"/>
    <w:rsid w:val="00700BFA"/>
    <w:rsid w:val="007015F1"/>
    <w:rsid w:val="00701E69"/>
    <w:rsid w:val="00702385"/>
    <w:rsid w:val="00702E48"/>
    <w:rsid w:val="0070331D"/>
    <w:rsid w:val="00703AE7"/>
    <w:rsid w:val="007041F7"/>
    <w:rsid w:val="00704354"/>
    <w:rsid w:val="00704C9B"/>
    <w:rsid w:val="00707842"/>
    <w:rsid w:val="007102D5"/>
    <w:rsid w:val="007104C7"/>
    <w:rsid w:val="0071076C"/>
    <w:rsid w:val="00710E0A"/>
    <w:rsid w:val="0071102F"/>
    <w:rsid w:val="00711BF1"/>
    <w:rsid w:val="0071257B"/>
    <w:rsid w:val="0071388E"/>
    <w:rsid w:val="007139D2"/>
    <w:rsid w:val="00713E0F"/>
    <w:rsid w:val="00713E8D"/>
    <w:rsid w:val="00715D37"/>
    <w:rsid w:val="00717958"/>
    <w:rsid w:val="00717BB7"/>
    <w:rsid w:val="0072012F"/>
    <w:rsid w:val="00721398"/>
    <w:rsid w:val="00721867"/>
    <w:rsid w:val="007221A8"/>
    <w:rsid w:val="00722532"/>
    <w:rsid w:val="00722D9E"/>
    <w:rsid w:val="00723130"/>
    <w:rsid w:val="0072353C"/>
    <w:rsid w:val="00723645"/>
    <w:rsid w:val="007239EA"/>
    <w:rsid w:val="00723D71"/>
    <w:rsid w:val="00723E9B"/>
    <w:rsid w:val="00725190"/>
    <w:rsid w:val="0072581F"/>
    <w:rsid w:val="00726767"/>
    <w:rsid w:val="00727262"/>
    <w:rsid w:val="00727760"/>
    <w:rsid w:val="00727FB1"/>
    <w:rsid w:val="007306C3"/>
    <w:rsid w:val="00730913"/>
    <w:rsid w:val="00730D08"/>
    <w:rsid w:val="007325B7"/>
    <w:rsid w:val="00732884"/>
    <w:rsid w:val="00732D4E"/>
    <w:rsid w:val="007333EB"/>
    <w:rsid w:val="0073426F"/>
    <w:rsid w:val="00734777"/>
    <w:rsid w:val="0073480B"/>
    <w:rsid w:val="00734CB6"/>
    <w:rsid w:val="0073563D"/>
    <w:rsid w:val="00735685"/>
    <w:rsid w:val="0073579C"/>
    <w:rsid w:val="00736963"/>
    <w:rsid w:val="0073705F"/>
    <w:rsid w:val="00737DD9"/>
    <w:rsid w:val="0074042E"/>
    <w:rsid w:val="0074097F"/>
    <w:rsid w:val="007416C7"/>
    <w:rsid w:val="007425C6"/>
    <w:rsid w:val="00742A21"/>
    <w:rsid w:val="00744041"/>
    <w:rsid w:val="0074406D"/>
    <w:rsid w:val="00744D08"/>
    <w:rsid w:val="00744D4F"/>
    <w:rsid w:val="007455B6"/>
    <w:rsid w:val="0074565F"/>
    <w:rsid w:val="00745E46"/>
    <w:rsid w:val="00746DE2"/>
    <w:rsid w:val="007501C7"/>
    <w:rsid w:val="007505C2"/>
    <w:rsid w:val="00750EC2"/>
    <w:rsid w:val="007512B1"/>
    <w:rsid w:val="007517A7"/>
    <w:rsid w:val="00751882"/>
    <w:rsid w:val="00752180"/>
    <w:rsid w:val="00752A4A"/>
    <w:rsid w:val="00752F1F"/>
    <w:rsid w:val="0075309D"/>
    <w:rsid w:val="00753456"/>
    <w:rsid w:val="00753BCF"/>
    <w:rsid w:val="00754692"/>
    <w:rsid w:val="0075491B"/>
    <w:rsid w:val="00754CBC"/>
    <w:rsid w:val="00755B09"/>
    <w:rsid w:val="00755F8E"/>
    <w:rsid w:val="00756BB7"/>
    <w:rsid w:val="00757301"/>
    <w:rsid w:val="00760409"/>
    <w:rsid w:val="00760460"/>
    <w:rsid w:val="00760A86"/>
    <w:rsid w:val="0076165A"/>
    <w:rsid w:val="007617B5"/>
    <w:rsid w:val="00761FCC"/>
    <w:rsid w:val="0076206A"/>
    <w:rsid w:val="00762A5B"/>
    <w:rsid w:val="0076420B"/>
    <w:rsid w:val="00764588"/>
    <w:rsid w:val="00764A70"/>
    <w:rsid w:val="0076551A"/>
    <w:rsid w:val="0076565C"/>
    <w:rsid w:val="00765702"/>
    <w:rsid w:val="007663FC"/>
    <w:rsid w:val="00766535"/>
    <w:rsid w:val="00766A7A"/>
    <w:rsid w:val="00766BEA"/>
    <w:rsid w:val="00766CE1"/>
    <w:rsid w:val="00767660"/>
    <w:rsid w:val="00770360"/>
    <w:rsid w:val="00770902"/>
    <w:rsid w:val="00770F91"/>
    <w:rsid w:val="0077164C"/>
    <w:rsid w:val="00772284"/>
    <w:rsid w:val="0077269C"/>
    <w:rsid w:val="00772FA9"/>
    <w:rsid w:val="0077339F"/>
    <w:rsid w:val="00773818"/>
    <w:rsid w:val="007745F3"/>
    <w:rsid w:val="00774BC0"/>
    <w:rsid w:val="00775488"/>
    <w:rsid w:val="007758A1"/>
    <w:rsid w:val="007759FD"/>
    <w:rsid w:val="00776773"/>
    <w:rsid w:val="007770C2"/>
    <w:rsid w:val="007772AE"/>
    <w:rsid w:val="0077735F"/>
    <w:rsid w:val="007802D1"/>
    <w:rsid w:val="00780308"/>
    <w:rsid w:val="00780914"/>
    <w:rsid w:val="007819CA"/>
    <w:rsid w:val="00781E9B"/>
    <w:rsid w:val="007828F7"/>
    <w:rsid w:val="00782EF5"/>
    <w:rsid w:val="00784E58"/>
    <w:rsid w:val="00785A68"/>
    <w:rsid w:val="00785A83"/>
    <w:rsid w:val="00786E90"/>
    <w:rsid w:val="0078769F"/>
    <w:rsid w:val="00787902"/>
    <w:rsid w:val="007905C0"/>
    <w:rsid w:val="0079217A"/>
    <w:rsid w:val="00792605"/>
    <w:rsid w:val="00793E6C"/>
    <w:rsid w:val="00794007"/>
    <w:rsid w:val="00794194"/>
    <w:rsid w:val="00794580"/>
    <w:rsid w:val="0079478A"/>
    <w:rsid w:val="00794CDB"/>
    <w:rsid w:val="0079557F"/>
    <w:rsid w:val="00795C14"/>
    <w:rsid w:val="00795E6C"/>
    <w:rsid w:val="007963A9"/>
    <w:rsid w:val="007965A1"/>
    <w:rsid w:val="00797AF5"/>
    <w:rsid w:val="007A2B9C"/>
    <w:rsid w:val="007A37F1"/>
    <w:rsid w:val="007A3916"/>
    <w:rsid w:val="007A5969"/>
    <w:rsid w:val="007A5DEE"/>
    <w:rsid w:val="007A6364"/>
    <w:rsid w:val="007A6520"/>
    <w:rsid w:val="007A6FE1"/>
    <w:rsid w:val="007A7238"/>
    <w:rsid w:val="007A735F"/>
    <w:rsid w:val="007A7A41"/>
    <w:rsid w:val="007B0A2D"/>
    <w:rsid w:val="007B0A4F"/>
    <w:rsid w:val="007B0E39"/>
    <w:rsid w:val="007B16B3"/>
    <w:rsid w:val="007B200F"/>
    <w:rsid w:val="007B2F21"/>
    <w:rsid w:val="007B3D5A"/>
    <w:rsid w:val="007B4184"/>
    <w:rsid w:val="007B44F0"/>
    <w:rsid w:val="007B502C"/>
    <w:rsid w:val="007B767C"/>
    <w:rsid w:val="007C02B2"/>
    <w:rsid w:val="007C0574"/>
    <w:rsid w:val="007C153E"/>
    <w:rsid w:val="007C1AA7"/>
    <w:rsid w:val="007C1C66"/>
    <w:rsid w:val="007C1FA7"/>
    <w:rsid w:val="007C2900"/>
    <w:rsid w:val="007C2BCD"/>
    <w:rsid w:val="007C3008"/>
    <w:rsid w:val="007C3FD5"/>
    <w:rsid w:val="007C552C"/>
    <w:rsid w:val="007C56B4"/>
    <w:rsid w:val="007C6B02"/>
    <w:rsid w:val="007C6E30"/>
    <w:rsid w:val="007D0173"/>
    <w:rsid w:val="007D0F38"/>
    <w:rsid w:val="007D1759"/>
    <w:rsid w:val="007D1B35"/>
    <w:rsid w:val="007D2CE7"/>
    <w:rsid w:val="007D419C"/>
    <w:rsid w:val="007D4712"/>
    <w:rsid w:val="007D65AA"/>
    <w:rsid w:val="007D69EF"/>
    <w:rsid w:val="007E0E74"/>
    <w:rsid w:val="007E18B6"/>
    <w:rsid w:val="007E1BA2"/>
    <w:rsid w:val="007E2CCD"/>
    <w:rsid w:val="007E3182"/>
    <w:rsid w:val="007E54BE"/>
    <w:rsid w:val="007E597F"/>
    <w:rsid w:val="007E5C8E"/>
    <w:rsid w:val="007E66E8"/>
    <w:rsid w:val="007E6732"/>
    <w:rsid w:val="007E6802"/>
    <w:rsid w:val="007E6830"/>
    <w:rsid w:val="007E6C71"/>
    <w:rsid w:val="007E6F2F"/>
    <w:rsid w:val="007F0061"/>
    <w:rsid w:val="007F020E"/>
    <w:rsid w:val="007F0F13"/>
    <w:rsid w:val="007F11BF"/>
    <w:rsid w:val="007F12A3"/>
    <w:rsid w:val="007F16AB"/>
    <w:rsid w:val="007F1D84"/>
    <w:rsid w:val="007F25F9"/>
    <w:rsid w:val="007F277B"/>
    <w:rsid w:val="007F2E84"/>
    <w:rsid w:val="007F3D74"/>
    <w:rsid w:val="007F45CF"/>
    <w:rsid w:val="007F4A95"/>
    <w:rsid w:val="007F51B1"/>
    <w:rsid w:val="007F5282"/>
    <w:rsid w:val="007F58F2"/>
    <w:rsid w:val="007F5A4D"/>
    <w:rsid w:val="007F6616"/>
    <w:rsid w:val="007F6C70"/>
    <w:rsid w:val="007F6CE0"/>
    <w:rsid w:val="007F7999"/>
    <w:rsid w:val="0080100A"/>
    <w:rsid w:val="0080168F"/>
    <w:rsid w:val="00802440"/>
    <w:rsid w:val="00803108"/>
    <w:rsid w:val="0080414A"/>
    <w:rsid w:val="0080491F"/>
    <w:rsid w:val="008049D2"/>
    <w:rsid w:val="00804B7A"/>
    <w:rsid w:val="00804D6B"/>
    <w:rsid w:val="008050DD"/>
    <w:rsid w:val="00805117"/>
    <w:rsid w:val="0080547C"/>
    <w:rsid w:val="00806373"/>
    <w:rsid w:val="0080689E"/>
    <w:rsid w:val="00806E3B"/>
    <w:rsid w:val="0080706D"/>
    <w:rsid w:val="00807819"/>
    <w:rsid w:val="0081036E"/>
    <w:rsid w:val="00810BAC"/>
    <w:rsid w:val="008112CA"/>
    <w:rsid w:val="00811D8E"/>
    <w:rsid w:val="00812C5D"/>
    <w:rsid w:val="00813886"/>
    <w:rsid w:val="00813BA0"/>
    <w:rsid w:val="00813E21"/>
    <w:rsid w:val="00813E47"/>
    <w:rsid w:val="00813FF9"/>
    <w:rsid w:val="008150C8"/>
    <w:rsid w:val="00816056"/>
    <w:rsid w:val="008162A0"/>
    <w:rsid w:val="008166CB"/>
    <w:rsid w:val="00816BE0"/>
    <w:rsid w:val="00816C53"/>
    <w:rsid w:val="00817558"/>
    <w:rsid w:val="00817A55"/>
    <w:rsid w:val="00817C3A"/>
    <w:rsid w:val="0082003D"/>
    <w:rsid w:val="0082083E"/>
    <w:rsid w:val="00820E4F"/>
    <w:rsid w:val="00821E44"/>
    <w:rsid w:val="008230BE"/>
    <w:rsid w:val="00823306"/>
    <w:rsid w:val="008239A8"/>
    <w:rsid w:val="00823C18"/>
    <w:rsid w:val="00824007"/>
    <w:rsid w:val="0082408E"/>
    <w:rsid w:val="00824E96"/>
    <w:rsid w:val="00825519"/>
    <w:rsid w:val="00825697"/>
    <w:rsid w:val="00825A80"/>
    <w:rsid w:val="00825D4F"/>
    <w:rsid w:val="008262F4"/>
    <w:rsid w:val="0082672F"/>
    <w:rsid w:val="00826FC7"/>
    <w:rsid w:val="00827686"/>
    <w:rsid w:val="00830690"/>
    <w:rsid w:val="00832058"/>
    <w:rsid w:val="00832560"/>
    <w:rsid w:val="00832838"/>
    <w:rsid w:val="00832B9E"/>
    <w:rsid w:val="00832F24"/>
    <w:rsid w:val="00834A58"/>
    <w:rsid w:val="00834C75"/>
    <w:rsid w:val="00834D88"/>
    <w:rsid w:val="00835331"/>
    <w:rsid w:val="00835824"/>
    <w:rsid w:val="00835C82"/>
    <w:rsid w:val="00835CBA"/>
    <w:rsid w:val="008366F1"/>
    <w:rsid w:val="008370E9"/>
    <w:rsid w:val="00840300"/>
    <w:rsid w:val="00840393"/>
    <w:rsid w:val="008407A5"/>
    <w:rsid w:val="00840C69"/>
    <w:rsid w:val="0084105F"/>
    <w:rsid w:val="00841A36"/>
    <w:rsid w:val="00841A88"/>
    <w:rsid w:val="0084223D"/>
    <w:rsid w:val="00842427"/>
    <w:rsid w:val="00842849"/>
    <w:rsid w:val="008432FC"/>
    <w:rsid w:val="0084386F"/>
    <w:rsid w:val="008449A5"/>
    <w:rsid w:val="008451C0"/>
    <w:rsid w:val="00845847"/>
    <w:rsid w:val="0084684A"/>
    <w:rsid w:val="00850B2D"/>
    <w:rsid w:val="008513BE"/>
    <w:rsid w:val="0085167B"/>
    <w:rsid w:val="0085229D"/>
    <w:rsid w:val="008529EF"/>
    <w:rsid w:val="00852FF1"/>
    <w:rsid w:val="008530CF"/>
    <w:rsid w:val="008533E7"/>
    <w:rsid w:val="00853B25"/>
    <w:rsid w:val="008548EC"/>
    <w:rsid w:val="00854D58"/>
    <w:rsid w:val="008561DB"/>
    <w:rsid w:val="008562B5"/>
    <w:rsid w:val="008565B6"/>
    <w:rsid w:val="00856A0E"/>
    <w:rsid w:val="00857691"/>
    <w:rsid w:val="00860360"/>
    <w:rsid w:val="00860484"/>
    <w:rsid w:val="00861357"/>
    <w:rsid w:val="0086175B"/>
    <w:rsid w:val="00863129"/>
    <w:rsid w:val="00863220"/>
    <w:rsid w:val="00863626"/>
    <w:rsid w:val="00863FF4"/>
    <w:rsid w:val="008644D9"/>
    <w:rsid w:val="00865102"/>
    <w:rsid w:val="00865A81"/>
    <w:rsid w:val="008660D3"/>
    <w:rsid w:val="008666F3"/>
    <w:rsid w:val="00866907"/>
    <w:rsid w:val="00866B71"/>
    <w:rsid w:val="0086737C"/>
    <w:rsid w:val="00867ABB"/>
    <w:rsid w:val="00870330"/>
    <w:rsid w:val="00870954"/>
    <w:rsid w:val="00871F41"/>
    <w:rsid w:val="00871F6F"/>
    <w:rsid w:val="00872634"/>
    <w:rsid w:val="008730AB"/>
    <w:rsid w:val="00873986"/>
    <w:rsid w:val="00873F5D"/>
    <w:rsid w:val="00873FB2"/>
    <w:rsid w:val="008748EC"/>
    <w:rsid w:val="008754C4"/>
    <w:rsid w:val="008764EA"/>
    <w:rsid w:val="00876E9B"/>
    <w:rsid w:val="00877251"/>
    <w:rsid w:val="00877332"/>
    <w:rsid w:val="008775C2"/>
    <w:rsid w:val="008800AD"/>
    <w:rsid w:val="00880674"/>
    <w:rsid w:val="00880762"/>
    <w:rsid w:val="00880A74"/>
    <w:rsid w:val="00881120"/>
    <w:rsid w:val="008811C2"/>
    <w:rsid w:val="00881729"/>
    <w:rsid w:val="00881797"/>
    <w:rsid w:val="00881EB2"/>
    <w:rsid w:val="0088232B"/>
    <w:rsid w:val="00882439"/>
    <w:rsid w:val="008825CC"/>
    <w:rsid w:val="0088317F"/>
    <w:rsid w:val="008835E5"/>
    <w:rsid w:val="00884588"/>
    <w:rsid w:val="0088518A"/>
    <w:rsid w:val="0088615F"/>
    <w:rsid w:val="00887091"/>
    <w:rsid w:val="00890840"/>
    <w:rsid w:val="008914A6"/>
    <w:rsid w:val="00892759"/>
    <w:rsid w:val="00892CE6"/>
    <w:rsid w:val="00893161"/>
    <w:rsid w:val="0089318B"/>
    <w:rsid w:val="00894970"/>
    <w:rsid w:val="00894997"/>
    <w:rsid w:val="00894E34"/>
    <w:rsid w:val="008950E1"/>
    <w:rsid w:val="00895BEF"/>
    <w:rsid w:val="00895E63"/>
    <w:rsid w:val="0089609F"/>
    <w:rsid w:val="0089618E"/>
    <w:rsid w:val="00897C55"/>
    <w:rsid w:val="008A034F"/>
    <w:rsid w:val="008A0575"/>
    <w:rsid w:val="008A0954"/>
    <w:rsid w:val="008A0B00"/>
    <w:rsid w:val="008A0E04"/>
    <w:rsid w:val="008A0E1E"/>
    <w:rsid w:val="008A0FA6"/>
    <w:rsid w:val="008A13D8"/>
    <w:rsid w:val="008A1954"/>
    <w:rsid w:val="008A19E7"/>
    <w:rsid w:val="008A2E8E"/>
    <w:rsid w:val="008A2EBC"/>
    <w:rsid w:val="008A3A80"/>
    <w:rsid w:val="008A3B2E"/>
    <w:rsid w:val="008A3B44"/>
    <w:rsid w:val="008A4267"/>
    <w:rsid w:val="008A4725"/>
    <w:rsid w:val="008A618C"/>
    <w:rsid w:val="008A65DB"/>
    <w:rsid w:val="008A69E0"/>
    <w:rsid w:val="008A6FC9"/>
    <w:rsid w:val="008A7298"/>
    <w:rsid w:val="008A76E3"/>
    <w:rsid w:val="008A7B79"/>
    <w:rsid w:val="008B02CF"/>
    <w:rsid w:val="008B0C94"/>
    <w:rsid w:val="008B0F26"/>
    <w:rsid w:val="008B1CA2"/>
    <w:rsid w:val="008B1EE7"/>
    <w:rsid w:val="008B1F3C"/>
    <w:rsid w:val="008B229D"/>
    <w:rsid w:val="008B2646"/>
    <w:rsid w:val="008B2688"/>
    <w:rsid w:val="008B2967"/>
    <w:rsid w:val="008B2D67"/>
    <w:rsid w:val="008B4038"/>
    <w:rsid w:val="008B417F"/>
    <w:rsid w:val="008B4235"/>
    <w:rsid w:val="008B4786"/>
    <w:rsid w:val="008B4EA7"/>
    <w:rsid w:val="008B5D81"/>
    <w:rsid w:val="008B61FA"/>
    <w:rsid w:val="008B76D2"/>
    <w:rsid w:val="008B7F1E"/>
    <w:rsid w:val="008C0F1E"/>
    <w:rsid w:val="008C1882"/>
    <w:rsid w:val="008C19F4"/>
    <w:rsid w:val="008C26D3"/>
    <w:rsid w:val="008C29A4"/>
    <w:rsid w:val="008C3369"/>
    <w:rsid w:val="008C36C5"/>
    <w:rsid w:val="008C416F"/>
    <w:rsid w:val="008C4BDF"/>
    <w:rsid w:val="008C53B5"/>
    <w:rsid w:val="008C6910"/>
    <w:rsid w:val="008C6C9E"/>
    <w:rsid w:val="008C7D7E"/>
    <w:rsid w:val="008D17C1"/>
    <w:rsid w:val="008D22B0"/>
    <w:rsid w:val="008D2E7F"/>
    <w:rsid w:val="008D3B0A"/>
    <w:rsid w:val="008D3B1B"/>
    <w:rsid w:val="008D413E"/>
    <w:rsid w:val="008D47AB"/>
    <w:rsid w:val="008D5C50"/>
    <w:rsid w:val="008D69DF"/>
    <w:rsid w:val="008D6F53"/>
    <w:rsid w:val="008D7A74"/>
    <w:rsid w:val="008D7D83"/>
    <w:rsid w:val="008D7F3E"/>
    <w:rsid w:val="008E073C"/>
    <w:rsid w:val="008E0BFF"/>
    <w:rsid w:val="008E1873"/>
    <w:rsid w:val="008E1A12"/>
    <w:rsid w:val="008E2BDE"/>
    <w:rsid w:val="008E2D7F"/>
    <w:rsid w:val="008E3005"/>
    <w:rsid w:val="008E3B25"/>
    <w:rsid w:val="008E3BF3"/>
    <w:rsid w:val="008E4224"/>
    <w:rsid w:val="008E4990"/>
    <w:rsid w:val="008E5D82"/>
    <w:rsid w:val="008E5DCE"/>
    <w:rsid w:val="008E5F10"/>
    <w:rsid w:val="008E6953"/>
    <w:rsid w:val="008F009F"/>
    <w:rsid w:val="008F0258"/>
    <w:rsid w:val="008F0542"/>
    <w:rsid w:val="008F05B2"/>
    <w:rsid w:val="008F0E92"/>
    <w:rsid w:val="008F1293"/>
    <w:rsid w:val="008F137B"/>
    <w:rsid w:val="008F1F8F"/>
    <w:rsid w:val="008F251B"/>
    <w:rsid w:val="008F298B"/>
    <w:rsid w:val="008F29A2"/>
    <w:rsid w:val="008F2E6E"/>
    <w:rsid w:val="008F3446"/>
    <w:rsid w:val="008F3F0B"/>
    <w:rsid w:val="008F404A"/>
    <w:rsid w:val="008F53E1"/>
    <w:rsid w:val="008F56B0"/>
    <w:rsid w:val="008F58D2"/>
    <w:rsid w:val="008F58D5"/>
    <w:rsid w:val="008F739C"/>
    <w:rsid w:val="008F796D"/>
    <w:rsid w:val="008F7B08"/>
    <w:rsid w:val="008F7B0A"/>
    <w:rsid w:val="00900285"/>
    <w:rsid w:val="0090042B"/>
    <w:rsid w:val="009008B9"/>
    <w:rsid w:val="009029C6"/>
    <w:rsid w:val="00902D4A"/>
    <w:rsid w:val="00903302"/>
    <w:rsid w:val="00904248"/>
    <w:rsid w:val="0090467E"/>
    <w:rsid w:val="0090504B"/>
    <w:rsid w:val="009056FF"/>
    <w:rsid w:val="00905D13"/>
    <w:rsid w:val="00906AE5"/>
    <w:rsid w:val="00907782"/>
    <w:rsid w:val="00910578"/>
    <w:rsid w:val="00910608"/>
    <w:rsid w:val="0091126D"/>
    <w:rsid w:val="00911431"/>
    <w:rsid w:val="00912395"/>
    <w:rsid w:val="009135A5"/>
    <w:rsid w:val="00913CAE"/>
    <w:rsid w:val="009140E9"/>
    <w:rsid w:val="009142A5"/>
    <w:rsid w:val="0091462D"/>
    <w:rsid w:val="009160E2"/>
    <w:rsid w:val="00916727"/>
    <w:rsid w:val="00920DAB"/>
    <w:rsid w:val="0092188D"/>
    <w:rsid w:val="0092210E"/>
    <w:rsid w:val="009230C0"/>
    <w:rsid w:val="009230F0"/>
    <w:rsid w:val="009239AA"/>
    <w:rsid w:val="00924146"/>
    <w:rsid w:val="0092569C"/>
    <w:rsid w:val="00925F10"/>
    <w:rsid w:val="009261B9"/>
    <w:rsid w:val="00927142"/>
    <w:rsid w:val="00927834"/>
    <w:rsid w:val="00930010"/>
    <w:rsid w:val="0093067A"/>
    <w:rsid w:val="0093078E"/>
    <w:rsid w:val="00930EBA"/>
    <w:rsid w:val="00931140"/>
    <w:rsid w:val="00931217"/>
    <w:rsid w:val="00931F34"/>
    <w:rsid w:val="00932DC0"/>
    <w:rsid w:val="00933016"/>
    <w:rsid w:val="00933C46"/>
    <w:rsid w:val="00933EC9"/>
    <w:rsid w:val="00934B7C"/>
    <w:rsid w:val="009352B1"/>
    <w:rsid w:val="009353F6"/>
    <w:rsid w:val="00935705"/>
    <w:rsid w:val="0093670F"/>
    <w:rsid w:val="00937024"/>
    <w:rsid w:val="009371E0"/>
    <w:rsid w:val="009378AE"/>
    <w:rsid w:val="00937ABB"/>
    <w:rsid w:val="00940119"/>
    <w:rsid w:val="0094013C"/>
    <w:rsid w:val="00940715"/>
    <w:rsid w:val="00940ADF"/>
    <w:rsid w:val="0094186A"/>
    <w:rsid w:val="009420F8"/>
    <w:rsid w:val="00942B61"/>
    <w:rsid w:val="00942E54"/>
    <w:rsid w:val="00943318"/>
    <w:rsid w:val="009436EB"/>
    <w:rsid w:val="00943875"/>
    <w:rsid w:val="00944257"/>
    <w:rsid w:val="00944265"/>
    <w:rsid w:val="00944DFD"/>
    <w:rsid w:val="00944F89"/>
    <w:rsid w:val="009451EC"/>
    <w:rsid w:val="00946233"/>
    <w:rsid w:val="00946B8A"/>
    <w:rsid w:val="009471FF"/>
    <w:rsid w:val="00947B69"/>
    <w:rsid w:val="00947E21"/>
    <w:rsid w:val="00950476"/>
    <w:rsid w:val="00950D56"/>
    <w:rsid w:val="0095111B"/>
    <w:rsid w:val="0095147F"/>
    <w:rsid w:val="009519FA"/>
    <w:rsid w:val="00952015"/>
    <w:rsid w:val="00952C0D"/>
    <w:rsid w:val="00952F54"/>
    <w:rsid w:val="009535B6"/>
    <w:rsid w:val="00953968"/>
    <w:rsid w:val="009550B3"/>
    <w:rsid w:val="009550FF"/>
    <w:rsid w:val="009554BB"/>
    <w:rsid w:val="00955E88"/>
    <w:rsid w:val="009573CB"/>
    <w:rsid w:val="00957CB7"/>
    <w:rsid w:val="009601CA"/>
    <w:rsid w:val="00961C6F"/>
    <w:rsid w:val="00962B6D"/>
    <w:rsid w:val="0096314F"/>
    <w:rsid w:val="00963814"/>
    <w:rsid w:val="00963982"/>
    <w:rsid w:val="00964519"/>
    <w:rsid w:val="009662F5"/>
    <w:rsid w:val="0096704C"/>
    <w:rsid w:val="009677A8"/>
    <w:rsid w:val="009679D6"/>
    <w:rsid w:val="00967D06"/>
    <w:rsid w:val="00967D45"/>
    <w:rsid w:val="00970219"/>
    <w:rsid w:val="009722CB"/>
    <w:rsid w:val="00972337"/>
    <w:rsid w:val="0097325C"/>
    <w:rsid w:val="009747C9"/>
    <w:rsid w:val="009759C6"/>
    <w:rsid w:val="00975FB1"/>
    <w:rsid w:val="00976452"/>
    <w:rsid w:val="00976570"/>
    <w:rsid w:val="009770A3"/>
    <w:rsid w:val="0097713B"/>
    <w:rsid w:val="0097758B"/>
    <w:rsid w:val="009776AD"/>
    <w:rsid w:val="00977837"/>
    <w:rsid w:val="0098032E"/>
    <w:rsid w:val="0098051F"/>
    <w:rsid w:val="00980A4F"/>
    <w:rsid w:val="009823BF"/>
    <w:rsid w:val="00982D55"/>
    <w:rsid w:val="0098394B"/>
    <w:rsid w:val="00984028"/>
    <w:rsid w:val="00984A24"/>
    <w:rsid w:val="0098555B"/>
    <w:rsid w:val="009859C9"/>
    <w:rsid w:val="00986FA4"/>
    <w:rsid w:val="00987C46"/>
    <w:rsid w:val="00990BEA"/>
    <w:rsid w:val="00991569"/>
    <w:rsid w:val="00991832"/>
    <w:rsid w:val="00991917"/>
    <w:rsid w:val="00991EEC"/>
    <w:rsid w:val="00991F50"/>
    <w:rsid w:val="00992329"/>
    <w:rsid w:val="009939E9"/>
    <w:rsid w:val="00994C81"/>
    <w:rsid w:val="00994D93"/>
    <w:rsid w:val="009967BE"/>
    <w:rsid w:val="009A0781"/>
    <w:rsid w:val="009A0EA3"/>
    <w:rsid w:val="009A2B53"/>
    <w:rsid w:val="009A31AB"/>
    <w:rsid w:val="009A3F0C"/>
    <w:rsid w:val="009A4722"/>
    <w:rsid w:val="009A4B0A"/>
    <w:rsid w:val="009A5857"/>
    <w:rsid w:val="009A683D"/>
    <w:rsid w:val="009A6C05"/>
    <w:rsid w:val="009A76E6"/>
    <w:rsid w:val="009B0AA9"/>
    <w:rsid w:val="009B1302"/>
    <w:rsid w:val="009B2BA2"/>
    <w:rsid w:val="009B32BC"/>
    <w:rsid w:val="009B37A2"/>
    <w:rsid w:val="009B3962"/>
    <w:rsid w:val="009B3A11"/>
    <w:rsid w:val="009B4C8B"/>
    <w:rsid w:val="009B5028"/>
    <w:rsid w:val="009B5519"/>
    <w:rsid w:val="009B5CBB"/>
    <w:rsid w:val="009B5F00"/>
    <w:rsid w:val="009B669F"/>
    <w:rsid w:val="009B6F8A"/>
    <w:rsid w:val="009B76E4"/>
    <w:rsid w:val="009B79DF"/>
    <w:rsid w:val="009C0291"/>
    <w:rsid w:val="009C06A8"/>
    <w:rsid w:val="009C0F18"/>
    <w:rsid w:val="009C16A9"/>
    <w:rsid w:val="009C1903"/>
    <w:rsid w:val="009C1CDB"/>
    <w:rsid w:val="009C2649"/>
    <w:rsid w:val="009C3C3D"/>
    <w:rsid w:val="009C41C9"/>
    <w:rsid w:val="009C48FA"/>
    <w:rsid w:val="009C4A46"/>
    <w:rsid w:val="009C4F54"/>
    <w:rsid w:val="009C5489"/>
    <w:rsid w:val="009C5FA4"/>
    <w:rsid w:val="009C708C"/>
    <w:rsid w:val="009C710B"/>
    <w:rsid w:val="009D05F4"/>
    <w:rsid w:val="009D0C8D"/>
    <w:rsid w:val="009D0EAB"/>
    <w:rsid w:val="009D0F1A"/>
    <w:rsid w:val="009D1394"/>
    <w:rsid w:val="009D1D8F"/>
    <w:rsid w:val="009D30BA"/>
    <w:rsid w:val="009D3274"/>
    <w:rsid w:val="009D39D9"/>
    <w:rsid w:val="009D3A98"/>
    <w:rsid w:val="009D407B"/>
    <w:rsid w:val="009D44F2"/>
    <w:rsid w:val="009D452B"/>
    <w:rsid w:val="009D49E5"/>
    <w:rsid w:val="009D5C5B"/>
    <w:rsid w:val="009D6430"/>
    <w:rsid w:val="009D667D"/>
    <w:rsid w:val="009D6C6B"/>
    <w:rsid w:val="009D6F4A"/>
    <w:rsid w:val="009D71DB"/>
    <w:rsid w:val="009E07EF"/>
    <w:rsid w:val="009E0D74"/>
    <w:rsid w:val="009E21F0"/>
    <w:rsid w:val="009E33E6"/>
    <w:rsid w:val="009E35EA"/>
    <w:rsid w:val="009E4A50"/>
    <w:rsid w:val="009E5D24"/>
    <w:rsid w:val="009E5F0D"/>
    <w:rsid w:val="009E611A"/>
    <w:rsid w:val="009E7250"/>
    <w:rsid w:val="009E7956"/>
    <w:rsid w:val="009F040E"/>
    <w:rsid w:val="009F0F35"/>
    <w:rsid w:val="009F1896"/>
    <w:rsid w:val="009F1A11"/>
    <w:rsid w:val="009F1DAB"/>
    <w:rsid w:val="009F2D2E"/>
    <w:rsid w:val="009F3915"/>
    <w:rsid w:val="009F3EF8"/>
    <w:rsid w:val="009F4284"/>
    <w:rsid w:val="009F4511"/>
    <w:rsid w:val="009F59BD"/>
    <w:rsid w:val="009F5CFA"/>
    <w:rsid w:val="009F6570"/>
    <w:rsid w:val="009F6662"/>
    <w:rsid w:val="009F6BE7"/>
    <w:rsid w:val="009F6C53"/>
    <w:rsid w:val="009F6E8B"/>
    <w:rsid w:val="009F6F86"/>
    <w:rsid w:val="009F705D"/>
    <w:rsid w:val="009F7673"/>
    <w:rsid w:val="00A004E0"/>
    <w:rsid w:val="00A00D02"/>
    <w:rsid w:val="00A00DC3"/>
    <w:rsid w:val="00A015D2"/>
    <w:rsid w:val="00A02651"/>
    <w:rsid w:val="00A03127"/>
    <w:rsid w:val="00A0408C"/>
    <w:rsid w:val="00A04389"/>
    <w:rsid w:val="00A05A41"/>
    <w:rsid w:val="00A05B8F"/>
    <w:rsid w:val="00A05F05"/>
    <w:rsid w:val="00A06318"/>
    <w:rsid w:val="00A1026C"/>
    <w:rsid w:val="00A10AEC"/>
    <w:rsid w:val="00A11012"/>
    <w:rsid w:val="00A113BD"/>
    <w:rsid w:val="00A114EB"/>
    <w:rsid w:val="00A12230"/>
    <w:rsid w:val="00A12632"/>
    <w:rsid w:val="00A13897"/>
    <w:rsid w:val="00A13934"/>
    <w:rsid w:val="00A13B4D"/>
    <w:rsid w:val="00A13F5D"/>
    <w:rsid w:val="00A14976"/>
    <w:rsid w:val="00A15024"/>
    <w:rsid w:val="00A157A0"/>
    <w:rsid w:val="00A16A47"/>
    <w:rsid w:val="00A172F0"/>
    <w:rsid w:val="00A20F1E"/>
    <w:rsid w:val="00A22FEB"/>
    <w:rsid w:val="00A2306B"/>
    <w:rsid w:val="00A24537"/>
    <w:rsid w:val="00A246FD"/>
    <w:rsid w:val="00A248C6"/>
    <w:rsid w:val="00A2552D"/>
    <w:rsid w:val="00A25B0A"/>
    <w:rsid w:val="00A2619B"/>
    <w:rsid w:val="00A26830"/>
    <w:rsid w:val="00A26C57"/>
    <w:rsid w:val="00A2755C"/>
    <w:rsid w:val="00A27712"/>
    <w:rsid w:val="00A30779"/>
    <w:rsid w:val="00A30868"/>
    <w:rsid w:val="00A31AD9"/>
    <w:rsid w:val="00A31FA4"/>
    <w:rsid w:val="00A32E73"/>
    <w:rsid w:val="00A33446"/>
    <w:rsid w:val="00A33A64"/>
    <w:rsid w:val="00A33A96"/>
    <w:rsid w:val="00A33E3A"/>
    <w:rsid w:val="00A3458A"/>
    <w:rsid w:val="00A347DF"/>
    <w:rsid w:val="00A34DBD"/>
    <w:rsid w:val="00A354C3"/>
    <w:rsid w:val="00A35FF8"/>
    <w:rsid w:val="00A367A1"/>
    <w:rsid w:val="00A36C0D"/>
    <w:rsid w:val="00A36DBD"/>
    <w:rsid w:val="00A40100"/>
    <w:rsid w:val="00A4092B"/>
    <w:rsid w:val="00A413C2"/>
    <w:rsid w:val="00A4182F"/>
    <w:rsid w:val="00A41A16"/>
    <w:rsid w:val="00A427FA"/>
    <w:rsid w:val="00A429BB"/>
    <w:rsid w:val="00A433A9"/>
    <w:rsid w:val="00A43CFD"/>
    <w:rsid w:val="00A44805"/>
    <w:rsid w:val="00A50163"/>
    <w:rsid w:val="00A50A5D"/>
    <w:rsid w:val="00A51567"/>
    <w:rsid w:val="00A52163"/>
    <w:rsid w:val="00A539A9"/>
    <w:rsid w:val="00A53B1B"/>
    <w:rsid w:val="00A53B74"/>
    <w:rsid w:val="00A54090"/>
    <w:rsid w:val="00A547A3"/>
    <w:rsid w:val="00A553EF"/>
    <w:rsid w:val="00A55743"/>
    <w:rsid w:val="00A562A2"/>
    <w:rsid w:val="00A56499"/>
    <w:rsid w:val="00A56B56"/>
    <w:rsid w:val="00A56CC9"/>
    <w:rsid w:val="00A56DA9"/>
    <w:rsid w:val="00A57993"/>
    <w:rsid w:val="00A60C7F"/>
    <w:rsid w:val="00A60CBC"/>
    <w:rsid w:val="00A61009"/>
    <w:rsid w:val="00A620A6"/>
    <w:rsid w:val="00A623A4"/>
    <w:rsid w:val="00A6244E"/>
    <w:rsid w:val="00A6371C"/>
    <w:rsid w:val="00A63B86"/>
    <w:rsid w:val="00A63DCC"/>
    <w:rsid w:val="00A63E9E"/>
    <w:rsid w:val="00A646E1"/>
    <w:rsid w:val="00A654AC"/>
    <w:rsid w:val="00A65643"/>
    <w:rsid w:val="00A66195"/>
    <w:rsid w:val="00A6636E"/>
    <w:rsid w:val="00A6796F"/>
    <w:rsid w:val="00A67D50"/>
    <w:rsid w:val="00A67DF7"/>
    <w:rsid w:val="00A67FD9"/>
    <w:rsid w:val="00A70251"/>
    <w:rsid w:val="00A70BFF"/>
    <w:rsid w:val="00A70E4B"/>
    <w:rsid w:val="00A70E58"/>
    <w:rsid w:val="00A70ED8"/>
    <w:rsid w:val="00A71184"/>
    <w:rsid w:val="00A7136F"/>
    <w:rsid w:val="00A71950"/>
    <w:rsid w:val="00A71B79"/>
    <w:rsid w:val="00A71D0E"/>
    <w:rsid w:val="00A72F47"/>
    <w:rsid w:val="00A73241"/>
    <w:rsid w:val="00A73823"/>
    <w:rsid w:val="00A73E10"/>
    <w:rsid w:val="00A73E3F"/>
    <w:rsid w:val="00A7431F"/>
    <w:rsid w:val="00A74741"/>
    <w:rsid w:val="00A7497C"/>
    <w:rsid w:val="00A74CFD"/>
    <w:rsid w:val="00A74EE4"/>
    <w:rsid w:val="00A7515B"/>
    <w:rsid w:val="00A7533B"/>
    <w:rsid w:val="00A76771"/>
    <w:rsid w:val="00A769E2"/>
    <w:rsid w:val="00A76BF7"/>
    <w:rsid w:val="00A76E67"/>
    <w:rsid w:val="00A77758"/>
    <w:rsid w:val="00A81050"/>
    <w:rsid w:val="00A818CF"/>
    <w:rsid w:val="00A81B8F"/>
    <w:rsid w:val="00A8229C"/>
    <w:rsid w:val="00A822FD"/>
    <w:rsid w:val="00A82388"/>
    <w:rsid w:val="00A8263F"/>
    <w:rsid w:val="00A83937"/>
    <w:rsid w:val="00A83984"/>
    <w:rsid w:val="00A83BF8"/>
    <w:rsid w:val="00A84DF3"/>
    <w:rsid w:val="00A8536F"/>
    <w:rsid w:val="00A859D1"/>
    <w:rsid w:val="00A86311"/>
    <w:rsid w:val="00A86685"/>
    <w:rsid w:val="00A8730B"/>
    <w:rsid w:val="00A87AC5"/>
    <w:rsid w:val="00A908EF"/>
    <w:rsid w:val="00A90E59"/>
    <w:rsid w:val="00A9126A"/>
    <w:rsid w:val="00A915EC"/>
    <w:rsid w:val="00A91F53"/>
    <w:rsid w:val="00A922E7"/>
    <w:rsid w:val="00A93A40"/>
    <w:rsid w:val="00A93AAE"/>
    <w:rsid w:val="00A94070"/>
    <w:rsid w:val="00A94814"/>
    <w:rsid w:val="00A94A36"/>
    <w:rsid w:val="00A94E2C"/>
    <w:rsid w:val="00A95D26"/>
    <w:rsid w:val="00A96331"/>
    <w:rsid w:val="00A96A06"/>
    <w:rsid w:val="00A976BA"/>
    <w:rsid w:val="00A977C7"/>
    <w:rsid w:val="00A97CD3"/>
    <w:rsid w:val="00A97D07"/>
    <w:rsid w:val="00AA093F"/>
    <w:rsid w:val="00AA0E56"/>
    <w:rsid w:val="00AA1088"/>
    <w:rsid w:val="00AA1391"/>
    <w:rsid w:val="00AA1E42"/>
    <w:rsid w:val="00AA39C7"/>
    <w:rsid w:val="00AA4208"/>
    <w:rsid w:val="00AA4335"/>
    <w:rsid w:val="00AA4B26"/>
    <w:rsid w:val="00AA4D9B"/>
    <w:rsid w:val="00AA54A9"/>
    <w:rsid w:val="00AA55C7"/>
    <w:rsid w:val="00AA6356"/>
    <w:rsid w:val="00AA67C7"/>
    <w:rsid w:val="00AA6FB6"/>
    <w:rsid w:val="00AB032E"/>
    <w:rsid w:val="00AB06D6"/>
    <w:rsid w:val="00AB08DB"/>
    <w:rsid w:val="00AB08F7"/>
    <w:rsid w:val="00AB0A59"/>
    <w:rsid w:val="00AB0BA0"/>
    <w:rsid w:val="00AB1058"/>
    <w:rsid w:val="00AB180F"/>
    <w:rsid w:val="00AB228B"/>
    <w:rsid w:val="00AB31DA"/>
    <w:rsid w:val="00AB3232"/>
    <w:rsid w:val="00AB3BE7"/>
    <w:rsid w:val="00AB47C1"/>
    <w:rsid w:val="00AB47CE"/>
    <w:rsid w:val="00AB4DA3"/>
    <w:rsid w:val="00AB711B"/>
    <w:rsid w:val="00AB7239"/>
    <w:rsid w:val="00AC0062"/>
    <w:rsid w:val="00AC16B2"/>
    <w:rsid w:val="00AC24C1"/>
    <w:rsid w:val="00AC363E"/>
    <w:rsid w:val="00AC411F"/>
    <w:rsid w:val="00AC4222"/>
    <w:rsid w:val="00AC61E4"/>
    <w:rsid w:val="00AC66CB"/>
    <w:rsid w:val="00AC6BFF"/>
    <w:rsid w:val="00AC72F6"/>
    <w:rsid w:val="00AC73FD"/>
    <w:rsid w:val="00AC7F86"/>
    <w:rsid w:val="00AC7FC5"/>
    <w:rsid w:val="00AD1B0E"/>
    <w:rsid w:val="00AD1F10"/>
    <w:rsid w:val="00AD2C4B"/>
    <w:rsid w:val="00AD4167"/>
    <w:rsid w:val="00AD4343"/>
    <w:rsid w:val="00AD4EA8"/>
    <w:rsid w:val="00AD54AA"/>
    <w:rsid w:val="00AD56A0"/>
    <w:rsid w:val="00AD6024"/>
    <w:rsid w:val="00AD64FB"/>
    <w:rsid w:val="00AD6A5C"/>
    <w:rsid w:val="00AD6D08"/>
    <w:rsid w:val="00AD715A"/>
    <w:rsid w:val="00AD7DD1"/>
    <w:rsid w:val="00AE004C"/>
    <w:rsid w:val="00AE00DF"/>
    <w:rsid w:val="00AE02A6"/>
    <w:rsid w:val="00AE0A09"/>
    <w:rsid w:val="00AE0EBA"/>
    <w:rsid w:val="00AE14A6"/>
    <w:rsid w:val="00AE2B0C"/>
    <w:rsid w:val="00AE2E3C"/>
    <w:rsid w:val="00AE35A6"/>
    <w:rsid w:val="00AE3B68"/>
    <w:rsid w:val="00AE41D6"/>
    <w:rsid w:val="00AE4885"/>
    <w:rsid w:val="00AE580F"/>
    <w:rsid w:val="00AE6779"/>
    <w:rsid w:val="00AE69A6"/>
    <w:rsid w:val="00AE7F76"/>
    <w:rsid w:val="00AF0359"/>
    <w:rsid w:val="00AF0460"/>
    <w:rsid w:val="00AF06DD"/>
    <w:rsid w:val="00AF1236"/>
    <w:rsid w:val="00AF187E"/>
    <w:rsid w:val="00AF1CFE"/>
    <w:rsid w:val="00AF1D59"/>
    <w:rsid w:val="00AF335B"/>
    <w:rsid w:val="00AF3753"/>
    <w:rsid w:val="00AF38B4"/>
    <w:rsid w:val="00AF40CD"/>
    <w:rsid w:val="00AF5552"/>
    <w:rsid w:val="00AF5BD4"/>
    <w:rsid w:val="00AF6145"/>
    <w:rsid w:val="00AF654E"/>
    <w:rsid w:val="00AF6D54"/>
    <w:rsid w:val="00AF73BB"/>
    <w:rsid w:val="00AF7ABF"/>
    <w:rsid w:val="00AF7D38"/>
    <w:rsid w:val="00B0038E"/>
    <w:rsid w:val="00B00992"/>
    <w:rsid w:val="00B00F5C"/>
    <w:rsid w:val="00B0236D"/>
    <w:rsid w:val="00B0283A"/>
    <w:rsid w:val="00B02AE5"/>
    <w:rsid w:val="00B02C11"/>
    <w:rsid w:val="00B0303C"/>
    <w:rsid w:val="00B03997"/>
    <w:rsid w:val="00B03E7C"/>
    <w:rsid w:val="00B04186"/>
    <w:rsid w:val="00B0478A"/>
    <w:rsid w:val="00B04B3C"/>
    <w:rsid w:val="00B05414"/>
    <w:rsid w:val="00B05C0E"/>
    <w:rsid w:val="00B05CF0"/>
    <w:rsid w:val="00B06274"/>
    <w:rsid w:val="00B0648A"/>
    <w:rsid w:val="00B06CC9"/>
    <w:rsid w:val="00B0718B"/>
    <w:rsid w:val="00B102DF"/>
    <w:rsid w:val="00B103B2"/>
    <w:rsid w:val="00B106B7"/>
    <w:rsid w:val="00B10E16"/>
    <w:rsid w:val="00B11173"/>
    <w:rsid w:val="00B1189A"/>
    <w:rsid w:val="00B11B1A"/>
    <w:rsid w:val="00B11F75"/>
    <w:rsid w:val="00B12E4B"/>
    <w:rsid w:val="00B143E3"/>
    <w:rsid w:val="00B14D14"/>
    <w:rsid w:val="00B14E34"/>
    <w:rsid w:val="00B15D3A"/>
    <w:rsid w:val="00B16C1D"/>
    <w:rsid w:val="00B1779D"/>
    <w:rsid w:val="00B17C42"/>
    <w:rsid w:val="00B21390"/>
    <w:rsid w:val="00B213F1"/>
    <w:rsid w:val="00B21E31"/>
    <w:rsid w:val="00B225A1"/>
    <w:rsid w:val="00B228D2"/>
    <w:rsid w:val="00B23DD4"/>
    <w:rsid w:val="00B23E12"/>
    <w:rsid w:val="00B25523"/>
    <w:rsid w:val="00B255FF"/>
    <w:rsid w:val="00B26A51"/>
    <w:rsid w:val="00B271EE"/>
    <w:rsid w:val="00B27C00"/>
    <w:rsid w:val="00B306C4"/>
    <w:rsid w:val="00B3122E"/>
    <w:rsid w:val="00B313F4"/>
    <w:rsid w:val="00B31BE1"/>
    <w:rsid w:val="00B32065"/>
    <w:rsid w:val="00B32484"/>
    <w:rsid w:val="00B3375D"/>
    <w:rsid w:val="00B34124"/>
    <w:rsid w:val="00B34428"/>
    <w:rsid w:val="00B3443A"/>
    <w:rsid w:val="00B34534"/>
    <w:rsid w:val="00B346D2"/>
    <w:rsid w:val="00B355A3"/>
    <w:rsid w:val="00B358A7"/>
    <w:rsid w:val="00B35C1D"/>
    <w:rsid w:val="00B36CCD"/>
    <w:rsid w:val="00B36E5B"/>
    <w:rsid w:val="00B36F5B"/>
    <w:rsid w:val="00B37067"/>
    <w:rsid w:val="00B374E6"/>
    <w:rsid w:val="00B405FB"/>
    <w:rsid w:val="00B40823"/>
    <w:rsid w:val="00B40B34"/>
    <w:rsid w:val="00B4138A"/>
    <w:rsid w:val="00B41465"/>
    <w:rsid w:val="00B41557"/>
    <w:rsid w:val="00B42154"/>
    <w:rsid w:val="00B42802"/>
    <w:rsid w:val="00B42E4A"/>
    <w:rsid w:val="00B43186"/>
    <w:rsid w:val="00B44CF3"/>
    <w:rsid w:val="00B45467"/>
    <w:rsid w:val="00B45A3D"/>
    <w:rsid w:val="00B45FE6"/>
    <w:rsid w:val="00B46973"/>
    <w:rsid w:val="00B478D5"/>
    <w:rsid w:val="00B511A8"/>
    <w:rsid w:val="00B51BA4"/>
    <w:rsid w:val="00B5231C"/>
    <w:rsid w:val="00B52863"/>
    <w:rsid w:val="00B52871"/>
    <w:rsid w:val="00B529B7"/>
    <w:rsid w:val="00B52D75"/>
    <w:rsid w:val="00B52EF3"/>
    <w:rsid w:val="00B53065"/>
    <w:rsid w:val="00B541BB"/>
    <w:rsid w:val="00B543B5"/>
    <w:rsid w:val="00B54CBB"/>
    <w:rsid w:val="00B5518C"/>
    <w:rsid w:val="00B568E2"/>
    <w:rsid w:val="00B57CEB"/>
    <w:rsid w:val="00B57DD9"/>
    <w:rsid w:val="00B600C1"/>
    <w:rsid w:val="00B6101A"/>
    <w:rsid w:val="00B61115"/>
    <w:rsid w:val="00B61C0C"/>
    <w:rsid w:val="00B63A57"/>
    <w:rsid w:val="00B64606"/>
    <w:rsid w:val="00B65365"/>
    <w:rsid w:val="00B6785E"/>
    <w:rsid w:val="00B70022"/>
    <w:rsid w:val="00B70706"/>
    <w:rsid w:val="00B7098C"/>
    <w:rsid w:val="00B70A98"/>
    <w:rsid w:val="00B70B38"/>
    <w:rsid w:val="00B71971"/>
    <w:rsid w:val="00B71B92"/>
    <w:rsid w:val="00B71F8F"/>
    <w:rsid w:val="00B720F3"/>
    <w:rsid w:val="00B72F39"/>
    <w:rsid w:val="00B73F82"/>
    <w:rsid w:val="00B743D2"/>
    <w:rsid w:val="00B74BA5"/>
    <w:rsid w:val="00B74C41"/>
    <w:rsid w:val="00B74CE5"/>
    <w:rsid w:val="00B75471"/>
    <w:rsid w:val="00B760F1"/>
    <w:rsid w:val="00B76103"/>
    <w:rsid w:val="00B76C1F"/>
    <w:rsid w:val="00B7707E"/>
    <w:rsid w:val="00B7785B"/>
    <w:rsid w:val="00B77D20"/>
    <w:rsid w:val="00B80312"/>
    <w:rsid w:val="00B80E1B"/>
    <w:rsid w:val="00B80E78"/>
    <w:rsid w:val="00B81A83"/>
    <w:rsid w:val="00B81FFA"/>
    <w:rsid w:val="00B8226A"/>
    <w:rsid w:val="00B82A94"/>
    <w:rsid w:val="00B82E01"/>
    <w:rsid w:val="00B83295"/>
    <w:rsid w:val="00B84A4A"/>
    <w:rsid w:val="00B86326"/>
    <w:rsid w:val="00B86D1A"/>
    <w:rsid w:val="00B87C13"/>
    <w:rsid w:val="00B87CBA"/>
    <w:rsid w:val="00B87D4D"/>
    <w:rsid w:val="00B9012C"/>
    <w:rsid w:val="00B9036E"/>
    <w:rsid w:val="00B90462"/>
    <w:rsid w:val="00B90E13"/>
    <w:rsid w:val="00B90E42"/>
    <w:rsid w:val="00B91C31"/>
    <w:rsid w:val="00B91F2A"/>
    <w:rsid w:val="00B924F7"/>
    <w:rsid w:val="00B92DFA"/>
    <w:rsid w:val="00B931D2"/>
    <w:rsid w:val="00B933DC"/>
    <w:rsid w:val="00B943CC"/>
    <w:rsid w:val="00B949FA"/>
    <w:rsid w:val="00B94DE6"/>
    <w:rsid w:val="00B94F39"/>
    <w:rsid w:val="00B95024"/>
    <w:rsid w:val="00B95CA2"/>
    <w:rsid w:val="00B96521"/>
    <w:rsid w:val="00B9705F"/>
    <w:rsid w:val="00B97395"/>
    <w:rsid w:val="00B97ADF"/>
    <w:rsid w:val="00BA04D8"/>
    <w:rsid w:val="00BA12B1"/>
    <w:rsid w:val="00BA1800"/>
    <w:rsid w:val="00BA2FEA"/>
    <w:rsid w:val="00BA3948"/>
    <w:rsid w:val="00BA3D79"/>
    <w:rsid w:val="00BA4A69"/>
    <w:rsid w:val="00BA50BD"/>
    <w:rsid w:val="00BA66C0"/>
    <w:rsid w:val="00BA6994"/>
    <w:rsid w:val="00BA7D99"/>
    <w:rsid w:val="00BA7E25"/>
    <w:rsid w:val="00BB0246"/>
    <w:rsid w:val="00BB08A6"/>
    <w:rsid w:val="00BB09B8"/>
    <w:rsid w:val="00BB0EFE"/>
    <w:rsid w:val="00BB1798"/>
    <w:rsid w:val="00BB18A6"/>
    <w:rsid w:val="00BB2586"/>
    <w:rsid w:val="00BB2C64"/>
    <w:rsid w:val="00BB371A"/>
    <w:rsid w:val="00BB3F81"/>
    <w:rsid w:val="00BB4509"/>
    <w:rsid w:val="00BB499B"/>
    <w:rsid w:val="00BB4DAB"/>
    <w:rsid w:val="00BB4E6C"/>
    <w:rsid w:val="00BB5E78"/>
    <w:rsid w:val="00BB627D"/>
    <w:rsid w:val="00BB7A05"/>
    <w:rsid w:val="00BB7F66"/>
    <w:rsid w:val="00BC0306"/>
    <w:rsid w:val="00BC0EE4"/>
    <w:rsid w:val="00BC1139"/>
    <w:rsid w:val="00BC157A"/>
    <w:rsid w:val="00BC15D3"/>
    <w:rsid w:val="00BC1AED"/>
    <w:rsid w:val="00BC1CFC"/>
    <w:rsid w:val="00BC2D8A"/>
    <w:rsid w:val="00BC2FB9"/>
    <w:rsid w:val="00BC32B5"/>
    <w:rsid w:val="00BC3345"/>
    <w:rsid w:val="00BC38DB"/>
    <w:rsid w:val="00BC3A4E"/>
    <w:rsid w:val="00BC46A3"/>
    <w:rsid w:val="00BC5542"/>
    <w:rsid w:val="00BC59DB"/>
    <w:rsid w:val="00BD079A"/>
    <w:rsid w:val="00BD0A08"/>
    <w:rsid w:val="00BD1BF8"/>
    <w:rsid w:val="00BD1D36"/>
    <w:rsid w:val="00BD361D"/>
    <w:rsid w:val="00BD3D03"/>
    <w:rsid w:val="00BD5A4D"/>
    <w:rsid w:val="00BD5DD1"/>
    <w:rsid w:val="00BD6707"/>
    <w:rsid w:val="00BD72B0"/>
    <w:rsid w:val="00BD758F"/>
    <w:rsid w:val="00BE10AE"/>
    <w:rsid w:val="00BE15E1"/>
    <w:rsid w:val="00BE1F64"/>
    <w:rsid w:val="00BE25AD"/>
    <w:rsid w:val="00BE30E4"/>
    <w:rsid w:val="00BE32E1"/>
    <w:rsid w:val="00BE3F39"/>
    <w:rsid w:val="00BE452E"/>
    <w:rsid w:val="00BE4543"/>
    <w:rsid w:val="00BE4B1F"/>
    <w:rsid w:val="00BE4C87"/>
    <w:rsid w:val="00BE5AFD"/>
    <w:rsid w:val="00BE6006"/>
    <w:rsid w:val="00BE667A"/>
    <w:rsid w:val="00BE73BB"/>
    <w:rsid w:val="00BF037A"/>
    <w:rsid w:val="00BF06D6"/>
    <w:rsid w:val="00BF0A38"/>
    <w:rsid w:val="00BF0D8B"/>
    <w:rsid w:val="00BF0E78"/>
    <w:rsid w:val="00BF125D"/>
    <w:rsid w:val="00BF1851"/>
    <w:rsid w:val="00BF1959"/>
    <w:rsid w:val="00BF1B30"/>
    <w:rsid w:val="00BF3E55"/>
    <w:rsid w:val="00BF4302"/>
    <w:rsid w:val="00BF52E0"/>
    <w:rsid w:val="00BF5461"/>
    <w:rsid w:val="00BF5E9E"/>
    <w:rsid w:val="00BF5EE9"/>
    <w:rsid w:val="00BF6836"/>
    <w:rsid w:val="00BF7170"/>
    <w:rsid w:val="00C0155D"/>
    <w:rsid w:val="00C01823"/>
    <w:rsid w:val="00C02929"/>
    <w:rsid w:val="00C02C36"/>
    <w:rsid w:val="00C030F2"/>
    <w:rsid w:val="00C031C5"/>
    <w:rsid w:val="00C0346C"/>
    <w:rsid w:val="00C03C2F"/>
    <w:rsid w:val="00C0437E"/>
    <w:rsid w:val="00C04659"/>
    <w:rsid w:val="00C04E88"/>
    <w:rsid w:val="00C056E5"/>
    <w:rsid w:val="00C05B2F"/>
    <w:rsid w:val="00C05EC1"/>
    <w:rsid w:val="00C05FD7"/>
    <w:rsid w:val="00C079C1"/>
    <w:rsid w:val="00C10997"/>
    <w:rsid w:val="00C11F51"/>
    <w:rsid w:val="00C1223D"/>
    <w:rsid w:val="00C1252A"/>
    <w:rsid w:val="00C12F5E"/>
    <w:rsid w:val="00C1406B"/>
    <w:rsid w:val="00C14AFF"/>
    <w:rsid w:val="00C1588E"/>
    <w:rsid w:val="00C164E2"/>
    <w:rsid w:val="00C16751"/>
    <w:rsid w:val="00C16C2F"/>
    <w:rsid w:val="00C16DAD"/>
    <w:rsid w:val="00C17285"/>
    <w:rsid w:val="00C17A9E"/>
    <w:rsid w:val="00C20015"/>
    <w:rsid w:val="00C20048"/>
    <w:rsid w:val="00C203C4"/>
    <w:rsid w:val="00C20DDD"/>
    <w:rsid w:val="00C211AE"/>
    <w:rsid w:val="00C219B4"/>
    <w:rsid w:val="00C22888"/>
    <w:rsid w:val="00C22C74"/>
    <w:rsid w:val="00C23512"/>
    <w:rsid w:val="00C253A6"/>
    <w:rsid w:val="00C25C06"/>
    <w:rsid w:val="00C25DA1"/>
    <w:rsid w:val="00C262E0"/>
    <w:rsid w:val="00C273DF"/>
    <w:rsid w:val="00C2778F"/>
    <w:rsid w:val="00C3038B"/>
    <w:rsid w:val="00C30D0A"/>
    <w:rsid w:val="00C312D6"/>
    <w:rsid w:val="00C31D01"/>
    <w:rsid w:val="00C31D7C"/>
    <w:rsid w:val="00C31F3E"/>
    <w:rsid w:val="00C321F4"/>
    <w:rsid w:val="00C325F7"/>
    <w:rsid w:val="00C3335B"/>
    <w:rsid w:val="00C3371B"/>
    <w:rsid w:val="00C34297"/>
    <w:rsid w:val="00C349E2"/>
    <w:rsid w:val="00C356D2"/>
    <w:rsid w:val="00C35922"/>
    <w:rsid w:val="00C35C9E"/>
    <w:rsid w:val="00C3608C"/>
    <w:rsid w:val="00C3654A"/>
    <w:rsid w:val="00C367B6"/>
    <w:rsid w:val="00C37EF5"/>
    <w:rsid w:val="00C406B2"/>
    <w:rsid w:val="00C40ABA"/>
    <w:rsid w:val="00C411D7"/>
    <w:rsid w:val="00C419CE"/>
    <w:rsid w:val="00C438D2"/>
    <w:rsid w:val="00C439E8"/>
    <w:rsid w:val="00C444EB"/>
    <w:rsid w:val="00C44FDA"/>
    <w:rsid w:val="00C46D04"/>
    <w:rsid w:val="00C47270"/>
    <w:rsid w:val="00C47764"/>
    <w:rsid w:val="00C4779A"/>
    <w:rsid w:val="00C47ADD"/>
    <w:rsid w:val="00C510E4"/>
    <w:rsid w:val="00C5132D"/>
    <w:rsid w:val="00C5139E"/>
    <w:rsid w:val="00C5194D"/>
    <w:rsid w:val="00C51C89"/>
    <w:rsid w:val="00C51EDA"/>
    <w:rsid w:val="00C52617"/>
    <w:rsid w:val="00C52B53"/>
    <w:rsid w:val="00C53104"/>
    <w:rsid w:val="00C5320C"/>
    <w:rsid w:val="00C53B2D"/>
    <w:rsid w:val="00C53BEE"/>
    <w:rsid w:val="00C540E0"/>
    <w:rsid w:val="00C543CE"/>
    <w:rsid w:val="00C548AE"/>
    <w:rsid w:val="00C55654"/>
    <w:rsid w:val="00C55803"/>
    <w:rsid w:val="00C5587F"/>
    <w:rsid w:val="00C56ACA"/>
    <w:rsid w:val="00C5785C"/>
    <w:rsid w:val="00C57E1D"/>
    <w:rsid w:val="00C613EB"/>
    <w:rsid w:val="00C61B64"/>
    <w:rsid w:val="00C61CAF"/>
    <w:rsid w:val="00C62B76"/>
    <w:rsid w:val="00C62D40"/>
    <w:rsid w:val="00C637C6"/>
    <w:rsid w:val="00C63FAC"/>
    <w:rsid w:val="00C640DA"/>
    <w:rsid w:val="00C64AD6"/>
    <w:rsid w:val="00C64B04"/>
    <w:rsid w:val="00C651EC"/>
    <w:rsid w:val="00C657AB"/>
    <w:rsid w:val="00C657DD"/>
    <w:rsid w:val="00C65BEB"/>
    <w:rsid w:val="00C661B6"/>
    <w:rsid w:val="00C66590"/>
    <w:rsid w:val="00C6725A"/>
    <w:rsid w:val="00C67CEF"/>
    <w:rsid w:val="00C67E3A"/>
    <w:rsid w:val="00C70460"/>
    <w:rsid w:val="00C70ECE"/>
    <w:rsid w:val="00C70FD9"/>
    <w:rsid w:val="00C71073"/>
    <w:rsid w:val="00C72587"/>
    <w:rsid w:val="00C72B78"/>
    <w:rsid w:val="00C72DD4"/>
    <w:rsid w:val="00C72DD7"/>
    <w:rsid w:val="00C72EC8"/>
    <w:rsid w:val="00C740AB"/>
    <w:rsid w:val="00C743FF"/>
    <w:rsid w:val="00C74BA3"/>
    <w:rsid w:val="00C752FF"/>
    <w:rsid w:val="00C75CC5"/>
    <w:rsid w:val="00C76028"/>
    <w:rsid w:val="00C7776F"/>
    <w:rsid w:val="00C8058F"/>
    <w:rsid w:val="00C805E0"/>
    <w:rsid w:val="00C81BF0"/>
    <w:rsid w:val="00C82929"/>
    <w:rsid w:val="00C82E16"/>
    <w:rsid w:val="00C830D2"/>
    <w:rsid w:val="00C8329B"/>
    <w:rsid w:val="00C835C3"/>
    <w:rsid w:val="00C837AA"/>
    <w:rsid w:val="00C83885"/>
    <w:rsid w:val="00C83CFB"/>
    <w:rsid w:val="00C8447A"/>
    <w:rsid w:val="00C845B9"/>
    <w:rsid w:val="00C8464D"/>
    <w:rsid w:val="00C8476E"/>
    <w:rsid w:val="00C84FA5"/>
    <w:rsid w:val="00C852D1"/>
    <w:rsid w:val="00C8547E"/>
    <w:rsid w:val="00C85556"/>
    <w:rsid w:val="00C857FA"/>
    <w:rsid w:val="00C85A14"/>
    <w:rsid w:val="00C85ACF"/>
    <w:rsid w:val="00C85D39"/>
    <w:rsid w:val="00C86EB2"/>
    <w:rsid w:val="00C87C0B"/>
    <w:rsid w:val="00C90158"/>
    <w:rsid w:val="00C90652"/>
    <w:rsid w:val="00C90A6B"/>
    <w:rsid w:val="00C93264"/>
    <w:rsid w:val="00C935D9"/>
    <w:rsid w:val="00C93825"/>
    <w:rsid w:val="00C93EBC"/>
    <w:rsid w:val="00C941CD"/>
    <w:rsid w:val="00C954CA"/>
    <w:rsid w:val="00C95624"/>
    <w:rsid w:val="00C95F25"/>
    <w:rsid w:val="00C96152"/>
    <w:rsid w:val="00C968A4"/>
    <w:rsid w:val="00C96911"/>
    <w:rsid w:val="00C969F1"/>
    <w:rsid w:val="00C96F11"/>
    <w:rsid w:val="00CA0CBD"/>
    <w:rsid w:val="00CA226B"/>
    <w:rsid w:val="00CA232C"/>
    <w:rsid w:val="00CA243F"/>
    <w:rsid w:val="00CA27E0"/>
    <w:rsid w:val="00CA2812"/>
    <w:rsid w:val="00CA2BE0"/>
    <w:rsid w:val="00CA2E19"/>
    <w:rsid w:val="00CA3849"/>
    <w:rsid w:val="00CA3D8B"/>
    <w:rsid w:val="00CA3F1E"/>
    <w:rsid w:val="00CA41C3"/>
    <w:rsid w:val="00CA48E8"/>
    <w:rsid w:val="00CA4B06"/>
    <w:rsid w:val="00CA509E"/>
    <w:rsid w:val="00CA52E2"/>
    <w:rsid w:val="00CA53CA"/>
    <w:rsid w:val="00CA684B"/>
    <w:rsid w:val="00CA698C"/>
    <w:rsid w:val="00CA6B23"/>
    <w:rsid w:val="00CA73C0"/>
    <w:rsid w:val="00CA75DB"/>
    <w:rsid w:val="00CA7F7D"/>
    <w:rsid w:val="00CB01FF"/>
    <w:rsid w:val="00CB03C8"/>
    <w:rsid w:val="00CB0DEC"/>
    <w:rsid w:val="00CB12FF"/>
    <w:rsid w:val="00CB1345"/>
    <w:rsid w:val="00CB1740"/>
    <w:rsid w:val="00CB1851"/>
    <w:rsid w:val="00CB1C7A"/>
    <w:rsid w:val="00CB1D1B"/>
    <w:rsid w:val="00CB2739"/>
    <w:rsid w:val="00CB30C8"/>
    <w:rsid w:val="00CB3657"/>
    <w:rsid w:val="00CB3B4F"/>
    <w:rsid w:val="00CB3C78"/>
    <w:rsid w:val="00CB52AA"/>
    <w:rsid w:val="00CB555A"/>
    <w:rsid w:val="00CB58E3"/>
    <w:rsid w:val="00CB5A07"/>
    <w:rsid w:val="00CB66D7"/>
    <w:rsid w:val="00CB67D5"/>
    <w:rsid w:val="00CB6F14"/>
    <w:rsid w:val="00CB787D"/>
    <w:rsid w:val="00CC0033"/>
    <w:rsid w:val="00CC061D"/>
    <w:rsid w:val="00CC1236"/>
    <w:rsid w:val="00CC18BD"/>
    <w:rsid w:val="00CC1C79"/>
    <w:rsid w:val="00CC1E10"/>
    <w:rsid w:val="00CC208D"/>
    <w:rsid w:val="00CC35F4"/>
    <w:rsid w:val="00CC36A7"/>
    <w:rsid w:val="00CC36EB"/>
    <w:rsid w:val="00CC3AF5"/>
    <w:rsid w:val="00CC3ED9"/>
    <w:rsid w:val="00CC449E"/>
    <w:rsid w:val="00CC56EE"/>
    <w:rsid w:val="00CC5B55"/>
    <w:rsid w:val="00CC697E"/>
    <w:rsid w:val="00CC6F29"/>
    <w:rsid w:val="00CC7624"/>
    <w:rsid w:val="00CD1E64"/>
    <w:rsid w:val="00CD2C85"/>
    <w:rsid w:val="00CD44FD"/>
    <w:rsid w:val="00CD4535"/>
    <w:rsid w:val="00CD5F08"/>
    <w:rsid w:val="00CD662E"/>
    <w:rsid w:val="00CD67F3"/>
    <w:rsid w:val="00CD6B60"/>
    <w:rsid w:val="00CD6D00"/>
    <w:rsid w:val="00CD738D"/>
    <w:rsid w:val="00CD7713"/>
    <w:rsid w:val="00CD7996"/>
    <w:rsid w:val="00CD7F0D"/>
    <w:rsid w:val="00CE0717"/>
    <w:rsid w:val="00CE07E1"/>
    <w:rsid w:val="00CE09DB"/>
    <w:rsid w:val="00CE12AE"/>
    <w:rsid w:val="00CE14B2"/>
    <w:rsid w:val="00CE157C"/>
    <w:rsid w:val="00CE2135"/>
    <w:rsid w:val="00CE29D3"/>
    <w:rsid w:val="00CE3002"/>
    <w:rsid w:val="00CE30FE"/>
    <w:rsid w:val="00CE4333"/>
    <w:rsid w:val="00CE5457"/>
    <w:rsid w:val="00CE577C"/>
    <w:rsid w:val="00CE5F49"/>
    <w:rsid w:val="00CE644B"/>
    <w:rsid w:val="00CE645B"/>
    <w:rsid w:val="00CE6CE8"/>
    <w:rsid w:val="00CE7A35"/>
    <w:rsid w:val="00CE7D29"/>
    <w:rsid w:val="00CF0ED3"/>
    <w:rsid w:val="00CF1019"/>
    <w:rsid w:val="00CF16BC"/>
    <w:rsid w:val="00CF1954"/>
    <w:rsid w:val="00CF21FD"/>
    <w:rsid w:val="00CF2A84"/>
    <w:rsid w:val="00CF34B6"/>
    <w:rsid w:val="00CF3B51"/>
    <w:rsid w:val="00CF3E8A"/>
    <w:rsid w:val="00CF4364"/>
    <w:rsid w:val="00CF4E33"/>
    <w:rsid w:val="00CF53DC"/>
    <w:rsid w:val="00CF5DC4"/>
    <w:rsid w:val="00CF60B5"/>
    <w:rsid w:val="00CF658A"/>
    <w:rsid w:val="00CF6E12"/>
    <w:rsid w:val="00CF72DD"/>
    <w:rsid w:val="00CF7428"/>
    <w:rsid w:val="00D0101F"/>
    <w:rsid w:val="00D016AF"/>
    <w:rsid w:val="00D01FE3"/>
    <w:rsid w:val="00D0207A"/>
    <w:rsid w:val="00D034B6"/>
    <w:rsid w:val="00D03673"/>
    <w:rsid w:val="00D03B7E"/>
    <w:rsid w:val="00D04257"/>
    <w:rsid w:val="00D04812"/>
    <w:rsid w:val="00D050EF"/>
    <w:rsid w:val="00D058A1"/>
    <w:rsid w:val="00D06F2B"/>
    <w:rsid w:val="00D07F38"/>
    <w:rsid w:val="00D10D90"/>
    <w:rsid w:val="00D11C23"/>
    <w:rsid w:val="00D13412"/>
    <w:rsid w:val="00D13543"/>
    <w:rsid w:val="00D137B7"/>
    <w:rsid w:val="00D1453A"/>
    <w:rsid w:val="00D1491A"/>
    <w:rsid w:val="00D154ED"/>
    <w:rsid w:val="00D156D3"/>
    <w:rsid w:val="00D15B76"/>
    <w:rsid w:val="00D175CB"/>
    <w:rsid w:val="00D17D38"/>
    <w:rsid w:val="00D2075F"/>
    <w:rsid w:val="00D2078B"/>
    <w:rsid w:val="00D20BFA"/>
    <w:rsid w:val="00D20FAB"/>
    <w:rsid w:val="00D217F6"/>
    <w:rsid w:val="00D22646"/>
    <w:rsid w:val="00D22D1C"/>
    <w:rsid w:val="00D22D56"/>
    <w:rsid w:val="00D23241"/>
    <w:rsid w:val="00D235F6"/>
    <w:rsid w:val="00D23C65"/>
    <w:rsid w:val="00D246D9"/>
    <w:rsid w:val="00D24908"/>
    <w:rsid w:val="00D24EEF"/>
    <w:rsid w:val="00D25F23"/>
    <w:rsid w:val="00D273D3"/>
    <w:rsid w:val="00D27945"/>
    <w:rsid w:val="00D3027F"/>
    <w:rsid w:val="00D30449"/>
    <w:rsid w:val="00D3102D"/>
    <w:rsid w:val="00D31254"/>
    <w:rsid w:val="00D31992"/>
    <w:rsid w:val="00D31A0D"/>
    <w:rsid w:val="00D31D3B"/>
    <w:rsid w:val="00D326B4"/>
    <w:rsid w:val="00D32E86"/>
    <w:rsid w:val="00D32F10"/>
    <w:rsid w:val="00D32FA0"/>
    <w:rsid w:val="00D345F1"/>
    <w:rsid w:val="00D34F81"/>
    <w:rsid w:val="00D35145"/>
    <w:rsid w:val="00D3529B"/>
    <w:rsid w:val="00D35BE8"/>
    <w:rsid w:val="00D36613"/>
    <w:rsid w:val="00D37D08"/>
    <w:rsid w:val="00D40D78"/>
    <w:rsid w:val="00D40E08"/>
    <w:rsid w:val="00D41376"/>
    <w:rsid w:val="00D41624"/>
    <w:rsid w:val="00D41AA3"/>
    <w:rsid w:val="00D41C29"/>
    <w:rsid w:val="00D42B81"/>
    <w:rsid w:val="00D43356"/>
    <w:rsid w:val="00D4358C"/>
    <w:rsid w:val="00D4413F"/>
    <w:rsid w:val="00D44301"/>
    <w:rsid w:val="00D448D0"/>
    <w:rsid w:val="00D45E7C"/>
    <w:rsid w:val="00D46261"/>
    <w:rsid w:val="00D46F4F"/>
    <w:rsid w:val="00D470E1"/>
    <w:rsid w:val="00D47934"/>
    <w:rsid w:val="00D50A02"/>
    <w:rsid w:val="00D50F29"/>
    <w:rsid w:val="00D52D85"/>
    <w:rsid w:val="00D531FA"/>
    <w:rsid w:val="00D54E80"/>
    <w:rsid w:val="00D55161"/>
    <w:rsid w:val="00D551BC"/>
    <w:rsid w:val="00D5544F"/>
    <w:rsid w:val="00D55716"/>
    <w:rsid w:val="00D5595F"/>
    <w:rsid w:val="00D559B6"/>
    <w:rsid w:val="00D55DB7"/>
    <w:rsid w:val="00D55E96"/>
    <w:rsid w:val="00D5604B"/>
    <w:rsid w:val="00D56210"/>
    <w:rsid w:val="00D5624F"/>
    <w:rsid w:val="00D5627D"/>
    <w:rsid w:val="00D5718B"/>
    <w:rsid w:val="00D573C4"/>
    <w:rsid w:val="00D57842"/>
    <w:rsid w:val="00D57FA6"/>
    <w:rsid w:val="00D60327"/>
    <w:rsid w:val="00D60A10"/>
    <w:rsid w:val="00D60B45"/>
    <w:rsid w:val="00D60EEC"/>
    <w:rsid w:val="00D60FA8"/>
    <w:rsid w:val="00D61141"/>
    <w:rsid w:val="00D61C87"/>
    <w:rsid w:val="00D62776"/>
    <w:rsid w:val="00D62D6F"/>
    <w:rsid w:val="00D630EC"/>
    <w:rsid w:val="00D63161"/>
    <w:rsid w:val="00D639BC"/>
    <w:rsid w:val="00D63A35"/>
    <w:rsid w:val="00D63FEF"/>
    <w:rsid w:val="00D64C27"/>
    <w:rsid w:val="00D659E2"/>
    <w:rsid w:val="00D66BD5"/>
    <w:rsid w:val="00D67AB0"/>
    <w:rsid w:val="00D67B2D"/>
    <w:rsid w:val="00D67E9C"/>
    <w:rsid w:val="00D718F7"/>
    <w:rsid w:val="00D71906"/>
    <w:rsid w:val="00D72726"/>
    <w:rsid w:val="00D732B2"/>
    <w:rsid w:val="00D74257"/>
    <w:rsid w:val="00D744BA"/>
    <w:rsid w:val="00D7463D"/>
    <w:rsid w:val="00D74B4F"/>
    <w:rsid w:val="00D74ED0"/>
    <w:rsid w:val="00D752A4"/>
    <w:rsid w:val="00D75B44"/>
    <w:rsid w:val="00D75FAE"/>
    <w:rsid w:val="00D77B20"/>
    <w:rsid w:val="00D80B71"/>
    <w:rsid w:val="00D80F9C"/>
    <w:rsid w:val="00D81423"/>
    <w:rsid w:val="00D82085"/>
    <w:rsid w:val="00D82A8A"/>
    <w:rsid w:val="00D83F15"/>
    <w:rsid w:val="00D84377"/>
    <w:rsid w:val="00D843D5"/>
    <w:rsid w:val="00D849BA"/>
    <w:rsid w:val="00D85536"/>
    <w:rsid w:val="00D85B72"/>
    <w:rsid w:val="00D86237"/>
    <w:rsid w:val="00D86367"/>
    <w:rsid w:val="00D86680"/>
    <w:rsid w:val="00D8700F"/>
    <w:rsid w:val="00D87F0F"/>
    <w:rsid w:val="00D91421"/>
    <w:rsid w:val="00D91800"/>
    <w:rsid w:val="00D91FD9"/>
    <w:rsid w:val="00D92C7A"/>
    <w:rsid w:val="00D9328F"/>
    <w:rsid w:val="00D936EA"/>
    <w:rsid w:val="00D94146"/>
    <w:rsid w:val="00D9438C"/>
    <w:rsid w:val="00D9514A"/>
    <w:rsid w:val="00D95D82"/>
    <w:rsid w:val="00D9632C"/>
    <w:rsid w:val="00D9643F"/>
    <w:rsid w:val="00D9676B"/>
    <w:rsid w:val="00D96DB7"/>
    <w:rsid w:val="00D97776"/>
    <w:rsid w:val="00DA1560"/>
    <w:rsid w:val="00DA1998"/>
    <w:rsid w:val="00DA1E7B"/>
    <w:rsid w:val="00DA247F"/>
    <w:rsid w:val="00DA2C9C"/>
    <w:rsid w:val="00DA2FBC"/>
    <w:rsid w:val="00DA3CDC"/>
    <w:rsid w:val="00DA3F29"/>
    <w:rsid w:val="00DA4977"/>
    <w:rsid w:val="00DA50A5"/>
    <w:rsid w:val="00DA5369"/>
    <w:rsid w:val="00DA56E3"/>
    <w:rsid w:val="00DA5A78"/>
    <w:rsid w:val="00DA5B38"/>
    <w:rsid w:val="00DA61DA"/>
    <w:rsid w:val="00DA6FD3"/>
    <w:rsid w:val="00DA7F32"/>
    <w:rsid w:val="00DB0164"/>
    <w:rsid w:val="00DB0485"/>
    <w:rsid w:val="00DB1D3E"/>
    <w:rsid w:val="00DB1DBD"/>
    <w:rsid w:val="00DB2134"/>
    <w:rsid w:val="00DB28D5"/>
    <w:rsid w:val="00DB2967"/>
    <w:rsid w:val="00DB2981"/>
    <w:rsid w:val="00DB2D2F"/>
    <w:rsid w:val="00DB34B6"/>
    <w:rsid w:val="00DB36D8"/>
    <w:rsid w:val="00DB6321"/>
    <w:rsid w:val="00DB6A2E"/>
    <w:rsid w:val="00DB7567"/>
    <w:rsid w:val="00DB78B5"/>
    <w:rsid w:val="00DB7B3E"/>
    <w:rsid w:val="00DC0AAF"/>
    <w:rsid w:val="00DC14F3"/>
    <w:rsid w:val="00DC2721"/>
    <w:rsid w:val="00DC29C4"/>
    <w:rsid w:val="00DC3274"/>
    <w:rsid w:val="00DC4785"/>
    <w:rsid w:val="00DC49DB"/>
    <w:rsid w:val="00DC4C68"/>
    <w:rsid w:val="00DC587C"/>
    <w:rsid w:val="00DC5A05"/>
    <w:rsid w:val="00DD00F3"/>
    <w:rsid w:val="00DD041C"/>
    <w:rsid w:val="00DD113C"/>
    <w:rsid w:val="00DD144E"/>
    <w:rsid w:val="00DD174B"/>
    <w:rsid w:val="00DD17DC"/>
    <w:rsid w:val="00DD18AA"/>
    <w:rsid w:val="00DD1DCC"/>
    <w:rsid w:val="00DD24AE"/>
    <w:rsid w:val="00DD27E9"/>
    <w:rsid w:val="00DD2E92"/>
    <w:rsid w:val="00DD2F3F"/>
    <w:rsid w:val="00DD35BA"/>
    <w:rsid w:val="00DD3BDF"/>
    <w:rsid w:val="00DD3EF7"/>
    <w:rsid w:val="00DD4360"/>
    <w:rsid w:val="00DD4415"/>
    <w:rsid w:val="00DD4597"/>
    <w:rsid w:val="00DD51DF"/>
    <w:rsid w:val="00DD5491"/>
    <w:rsid w:val="00DD59AA"/>
    <w:rsid w:val="00DD6555"/>
    <w:rsid w:val="00DD6F76"/>
    <w:rsid w:val="00DD7514"/>
    <w:rsid w:val="00DD7ED8"/>
    <w:rsid w:val="00DE02AA"/>
    <w:rsid w:val="00DE156D"/>
    <w:rsid w:val="00DE1DFF"/>
    <w:rsid w:val="00DE2119"/>
    <w:rsid w:val="00DE228C"/>
    <w:rsid w:val="00DE2C6F"/>
    <w:rsid w:val="00DE2EBE"/>
    <w:rsid w:val="00DE3031"/>
    <w:rsid w:val="00DE36F6"/>
    <w:rsid w:val="00DE3D8E"/>
    <w:rsid w:val="00DE3E93"/>
    <w:rsid w:val="00DE4066"/>
    <w:rsid w:val="00DE4503"/>
    <w:rsid w:val="00DE49E8"/>
    <w:rsid w:val="00DE5108"/>
    <w:rsid w:val="00DE51B2"/>
    <w:rsid w:val="00DE5DB3"/>
    <w:rsid w:val="00DE61FF"/>
    <w:rsid w:val="00DF052B"/>
    <w:rsid w:val="00DF05D0"/>
    <w:rsid w:val="00DF0837"/>
    <w:rsid w:val="00DF19F4"/>
    <w:rsid w:val="00DF2024"/>
    <w:rsid w:val="00DF3E17"/>
    <w:rsid w:val="00DF3F82"/>
    <w:rsid w:val="00DF503F"/>
    <w:rsid w:val="00DF539F"/>
    <w:rsid w:val="00DF5DE3"/>
    <w:rsid w:val="00DF68AA"/>
    <w:rsid w:val="00DF73C5"/>
    <w:rsid w:val="00DF7740"/>
    <w:rsid w:val="00DF7916"/>
    <w:rsid w:val="00DF7931"/>
    <w:rsid w:val="00E0044B"/>
    <w:rsid w:val="00E007D6"/>
    <w:rsid w:val="00E01064"/>
    <w:rsid w:val="00E01F22"/>
    <w:rsid w:val="00E02178"/>
    <w:rsid w:val="00E021F5"/>
    <w:rsid w:val="00E03B50"/>
    <w:rsid w:val="00E03EB7"/>
    <w:rsid w:val="00E0472B"/>
    <w:rsid w:val="00E051D3"/>
    <w:rsid w:val="00E051FD"/>
    <w:rsid w:val="00E054F7"/>
    <w:rsid w:val="00E06999"/>
    <w:rsid w:val="00E06AEA"/>
    <w:rsid w:val="00E06B3C"/>
    <w:rsid w:val="00E06BE6"/>
    <w:rsid w:val="00E07020"/>
    <w:rsid w:val="00E07390"/>
    <w:rsid w:val="00E07C17"/>
    <w:rsid w:val="00E10884"/>
    <w:rsid w:val="00E10E9B"/>
    <w:rsid w:val="00E1123D"/>
    <w:rsid w:val="00E11277"/>
    <w:rsid w:val="00E117DA"/>
    <w:rsid w:val="00E11E19"/>
    <w:rsid w:val="00E11FFD"/>
    <w:rsid w:val="00E1210A"/>
    <w:rsid w:val="00E123B0"/>
    <w:rsid w:val="00E12E4E"/>
    <w:rsid w:val="00E1347E"/>
    <w:rsid w:val="00E13A67"/>
    <w:rsid w:val="00E14880"/>
    <w:rsid w:val="00E150DF"/>
    <w:rsid w:val="00E1571D"/>
    <w:rsid w:val="00E158D0"/>
    <w:rsid w:val="00E15AC0"/>
    <w:rsid w:val="00E16649"/>
    <w:rsid w:val="00E1672A"/>
    <w:rsid w:val="00E1755A"/>
    <w:rsid w:val="00E177A1"/>
    <w:rsid w:val="00E216B9"/>
    <w:rsid w:val="00E21702"/>
    <w:rsid w:val="00E21FE5"/>
    <w:rsid w:val="00E2207B"/>
    <w:rsid w:val="00E2283D"/>
    <w:rsid w:val="00E23376"/>
    <w:rsid w:val="00E234E9"/>
    <w:rsid w:val="00E23757"/>
    <w:rsid w:val="00E23A38"/>
    <w:rsid w:val="00E23B70"/>
    <w:rsid w:val="00E2499E"/>
    <w:rsid w:val="00E25107"/>
    <w:rsid w:val="00E266BB"/>
    <w:rsid w:val="00E26B36"/>
    <w:rsid w:val="00E26DBC"/>
    <w:rsid w:val="00E26DD8"/>
    <w:rsid w:val="00E27528"/>
    <w:rsid w:val="00E2772A"/>
    <w:rsid w:val="00E27B3A"/>
    <w:rsid w:val="00E30018"/>
    <w:rsid w:val="00E30E20"/>
    <w:rsid w:val="00E30F21"/>
    <w:rsid w:val="00E31904"/>
    <w:rsid w:val="00E31BD2"/>
    <w:rsid w:val="00E321CE"/>
    <w:rsid w:val="00E326D7"/>
    <w:rsid w:val="00E33305"/>
    <w:rsid w:val="00E33A0A"/>
    <w:rsid w:val="00E33D58"/>
    <w:rsid w:val="00E34063"/>
    <w:rsid w:val="00E363E1"/>
    <w:rsid w:val="00E36455"/>
    <w:rsid w:val="00E369DF"/>
    <w:rsid w:val="00E36D03"/>
    <w:rsid w:val="00E37439"/>
    <w:rsid w:val="00E40000"/>
    <w:rsid w:val="00E40064"/>
    <w:rsid w:val="00E415C4"/>
    <w:rsid w:val="00E42406"/>
    <w:rsid w:val="00E42484"/>
    <w:rsid w:val="00E43895"/>
    <w:rsid w:val="00E43FCD"/>
    <w:rsid w:val="00E4415D"/>
    <w:rsid w:val="00E45AB2"/>
    <w:rsid w:val="00E4638D"/>
    <w:rsid w:val="00E47721"/>
    <w:rsid w:val="00E513CD"/>
    <w:rsid w:val="00E5153E"/>
    <w:rsid w:val="00E51CB9"/>
    <w:rsid w:val="00E51F56"/>
    <w:rsid w:val="00E5331A"/>
    <w:rsid w:val="00E533ED"/>
    <w:rsid w:val="00E53A7F"/>
    <w:rsid w:val="00E5414B"/>
    <w:rsid w:val="00E545F2"/>
    <w:rsid w:val="00E54D86"/>
    <w:rsid w:val="00E559E6"/>
    <w:rsid w:val="00E55C0A"/>
    <w:rsid w:val="00E55E4D"/>
    <w:rsid w:val="00E57E60"/>
    <w:rsid w:val="00E60026"/>
    <w:rsid w:val="00E602EA"/>
    <w:rsid w:val="00E6140B"/>
    <w:rsid w:val="00E615D4"/>
    <w:rsid w:val="00E61F99"/>
    <w:rsid w:val="00E62233"/>
    <w:rsid w:val="00E6237C"/>
    <w:rsid w:val="00E627DB"/>
    <w:rsid w:val="00E62F3C"/>
    <w:rsid w:val="00E6377D"/>
    <w:rsid w:val="00E644A4"/>
    <w:rsid w:val="00E644CB"/>
    <w:rsid w:val="00E64AE8"/>
    <w:rsid w:val="00E64B10"/>
    <w:rsid w:val="00E65520"/>
    <w:rsid w:val="00E657E7"/>
    <w:rsid w:val="00E65824"/>
    <w:rsid w:val="00E66788"/>
    <w:rsid w:val="00E66BB6"/>
    <w:rsid w:val="00E6789D"/>
    <w:rsid w:val="00E707D0"/>
    <w:rsid w:val="00E72517"/>
    <w:rsid w:val="00E726CB"/>
    <w:rsid w:val="00E727A3"/>
    <w:rsid w:val="00E72CC5"/>
    <w:rsid w:val="00E7362B"/>
    <w:rsid w:val="00E7448C"/>
    <w:rsid w:val="00E7478B"/>
    <w:rsid w:val="00E751D9"/>
    <w:rsid w:val="00E76951"/>
    <w:rsid w:val="00E77AB8"/>
    <w:rsid w:val="00E804FD"/>
    <w:rsid w:val="00E81A30"/>
    <w:rsid w:val="00E81F30"/>
    <w:rsid w:val="00E82646"/>
    <w:rsid w:val="00E82FCA"/>
    <w:rsid w:val="00E83C7B"/>
    <w:rsid w:val="00E83DB5"/>
    <w:rsid w:val="00E85297"/>
    <w:rsid w:val="00E856AE"/>
    <w:rsid w:val="00E85B3A"/>
    <w:rsid w:val="00E85F4B"/>
    <w:rsid w:val="00E86063"/>
    <w:rsid w:val="00E9022F"/>
    <w:rsid w:val="00E90490"/>
    <w:rsid w:val="00E9064E"/>
    <w:rsid w:val="00E90C46"/>
    <w:rsid w:val="00E91CF4"/>
    <w:rsid w:val="00E922BD"/>
    <w:rsid w:val="00E9272F"/>
    <w:rsid w:val="00E93233"/>
    <w:rsid w:val="00E9323C"/>
    <w:rsid w:val="00E93AD5"/>
    <w:rsid w:val="00E9538F"/>
    <w:rsid w:val="00E9551D"/>
    <w:rsid w:val="00E95660"/>
    <w:rsid w:val="00E956FA"/>
    <w:rsid w:val="00E95700"/>
    <w:rsid w:val="00E95D70"/>
    <w:rsid w:val="00E95F7F"/>
    <w:rsid w:val="00E96AB2"/>
    <w:rsid w:val="00E970F4"/>
    <w:rsid w:val="00E97193"/>
    <w:rsid w:val="00EA0541"/>
    <w:rsid w:val="00EA05DD"/>
    <w:rsid w:val="00EA26F9"/>
    <w:rsid w:val="00EA3468"/>
    <w:rsid w:val="00EA3AB4"/>
    <w:rsid w:val="00EA4197"/>
    <w:rsid w:val="00EA466A"/>
    <w:rsid w:val="00EA4A7F"/>
    <w:rsid w:val="00EA504C"/>
    <w:rsid w:val="00EA5E8B"/>
    <w:rsid w:val="00EA61DC"/>
    <w:rsid w:val="00EA6A52"/>
    <w:rsid w:val="00EA6E30"/>
    <w:rsid w:val="00EA77F4"/>
    <w:rsid w:val="00EA7F48"/>
    <w:rsid w:val="00EA7F91"/>
    <w:rsid w:val="00EB071E"/>
    <w:rsid w:val="00EB0C67"/>
    <w:rsid w:val="00EB1BC3"/>
    <w:rsid w:val="00EB2896"/>
    <w:rsid w:val="00EB2DE5"/>
    <w:rsid w:val="00EB3A09"/>
    <w:rsid w:val="00EB4211"/>
    <w:rsid w:val="00EB4812"/>
    <w:rsid w:val="00EB594E"/>
    <w:rsid w:val="00EB5E0A"/>
    <w:rsid w:val="00EB5F5B"/>
    <w:rsid w:val="00EB5F8B"/>
    <w:rsid w:val="00EB707E"/>
    <w:rsid w:val="00EB7DC3"/>
    <w:rsid w:val="00EC0172"/>
    <w:rsid w:val="00EC058F"/>
    <w:rsid w:val="00EC07D2"/>
    <w:rsid w:val="00EC0C3F"/>
    <w:rsid w:val="00EC1046"/>
    <w:rsid w:val="00EC10D0"/>
    <w:rsid w:val="00EC11A8"/>
    <w:rsid w:val="00EC1DC9"/>
    <w:rsid w:val="00EC20A2"/>
    <w:rsid w:val="00EC20F3"/>
    <w:rsid w:val="00EC2584"/>
    <w:rsid w:val="00EC39B6"/>
    <w:rsid w:val="00EC3E35"/>
    <w:rsid w:val="00EC4235"/>
    <w:rsid w:val="00EC4988"/>
    <w:rsid w:val="00EC4E80"/>
    <w:rsid w:val="00EC58FA"/>
    <w:rsid w:val="00EC6900"/>
    <w:rsid w:val="00EC7228"/>
    <w:rsid w:val="00EC76E7"/>
    <w:rsid w:val="00ED0145"/>
    <w:rsid w:val="00ED04EC"/>
    <w:rsid w:val="00ED0610"/>
    <w:rsid w:val="00ED0647"/>
    <w:rsid w:val="00ED0BD3"/>
    <w:rsid w:val="00ED0FB4"/>
    <w:rsid w:val="00ED14A6"/>
    <w:rsid w:val="00ED2C3B"/>
    <w:rsid w:val="00ED2FD5"/>
    <w:rsid w:val="00ED3AFB"/>
    <w:rsid w:val="00ED4568"/>
    <w:rsid w:val="00ED4B19"/>
    <w:rsid w:val="00ED5B98"/>
    <w:rsid w:val="00ED60AD"/>
    <w:rsid w:val="00ED63C0"/>
    <w:rsid w:val="00ED696D"/>
    <w:rsid w:val="00ED70E9"/>
    <w:rsid w:val="00ED7CA2"/>
    <w:rsid w:val="00EE073A"/>
    <w:rsid w:val="00EE0AE4"/>
    <w:rsid w:val="00EE0C7A"/>
    <w:rsid w:val="00EE0E14"/>
    <w:rsid w:val="00EE0E86"/>
    <w:rsid w:val="00EE11E3"/>
    <w:rsid w:val="00EE15B5"/>
    <w:rsid w:val="00EE19E6"/>
    <w:rsid w:val="00EE1D4C"/>
    <w:rsid w:val="00EE1F34"/>
    <w:rsid w:val="00EE27B4"/>
    <w:rsid w:val="00EE2F40"/>
    <w:rsid w:val="00EE3938"/>
    <w:rsid w:val="00EE3AE3"/>
    <w:rsid w:val="00EE3BC0"/>
    <w:rsid w:val="00EE479A"/>
    <w:rsid w:val="00EE49CA"/>
    <w:rsid w:val="00EE4A01"/>
    <w:rsid w:val="00EE52EB"/>
    <w:rsid w:val="00EE60B3"/>
    <w:rsid w:val="00EE6517"/>
    <w:rsid w:val="00EE6BF3"/>
    <w:rsid w:val="00EE6EA9"/>
    <w:rsid w:val="00EE7542"/>
    <w:rsid w:val="00EF11EC"/>
    <w:rsid w:val="00EF1250"/>
    <w:rsid w:val="00EF189D"/>
    <w:rsid w:val="00EF1BF4"/>
    <w:rsid w:val="00EF1D50"/>
    <w:rsid w:val="00EF1E6A"/>
    <w:rsid w:val="00EF247A"/>
    <w:rsid w:val="00EF2C6D"/>
    <w:rsid w:val="00EF2C91"/>
    <w:rsid w:val="00EF2FBF"/>
    <w:rsid w:val="00EF32FC"/>
    <w:rsid w:val="00EF3FA2"/>
    <w:rsid w:val="00EF496A"/>
    <w:rsid w:val="00EF570B"/>
    <w:rsid w:val="00EF581A"/>
    <w:rsid w:val="00EF5AC0"/>
    <w:rsid w:val="00EF6D5C"/>
    <w:rsid w:val="00F00C52"/>
    <w:rsid w:val="00F0122B"/>
    <w:rsid w:val="00F01454"/>
    <w:rsid w:val="00F02322"/>
    <w:rsid w:val="00F031FA"/>
    <w:rsid w:val="00F04060"/>
    <w:rsid w:val="00F04924"/>
    <w:rsid w:val="00F058A8"/>
    <w:rsid w:val="00F0596B"/>
    <w:rsid w:val="00F05A80"/>
    <w:rsid w:val="00F05CB9"/>
    <w:rsid w:val="00F06488"/>
    <w:rsid w:val="00F07265"/>
    <w:rsid w:val="00F07ABD"/>
    <w:rsid w:val="00F10349"/>
    <w:rsid w:val="00F11245"/>
    <w:rsid w:val="00F11444"/>
    <w:rsid w:val="00F11F40"/>
    <w:rsid w:val="00F1245F"/>
    <w:rsid w:val="00F124AA"/>
    <w:rsid w:val="00F1259B"/>
    <w:rsid w:val="00F12621"/>
    <w:rsid w:val="00F12F4D"/>
    <w:rsid w:val="00F134DA"/>
    <w:rsid w:val="00F13AB7"/>
    <w:rsid w:val="00F14A93"/>
    <w:rsid w:val="00F14B29"/>
    <w:rsid w:val="00F15056"/>
    <w:rsid w:val="00F15107"/>
    <w:rsid w:val="00F15450"/>
    <w:rsid w:val="00F15E05"/>
    <w:rsid w:val="00F173EE"/>
    <w:rsid w:val="00F17851"/>
    <w:rsid w:val="00F17AD4"/>
    <w:rsid w:val="00F200AB"/>
    <w:rsid w:val="00F2021F"/>
    <w:rsid w:val="00F2086B"/>
    <w:rsid w:val="00F20A5A"/>
    <w:rsid w:val="00F210FF"/>
    <w:rsid w:val="00F22544"/>
    <w:rsid w:val="00F2254B"/>
    <w:rsid w:val="00F23E5C"/>
    <w:rsid w:val="00F249DE"/>
    <w:rsid w:val="00F24F72"/>
    <w:rsid w:val="00F25441"/>
    <w:rsid w:val="00F259BC"/>
    <w:rsid w:val="00F26962"/>
    <w:rsid w:val="00F26A30"/>
    <w:rsid w:val="00F27155"/>
    <w:rsid w:val="00F275A9"/>
    <w:rsid w:val="00F27A50"/>
    <w:rsid w:val="00F27CEB"/>
    <w:rsid w:val="00F309AB"/>
    <w:rsid w:val="00F320CC"/>
    <w:rsid w:val="00F3265C"/>
    <w:rsid w:val="00F32C63"/>
    <w:rsid w:val="00F33929"/>
    <w:rsid w:val="00F342C5"/>
    <w:rsid w:val="00F34805"/>
    <w:rsid w:val="00F348DF"/>
    <w:rsid w:val="00F34A84"/>
    <w:rsid w:val="00F35AC7"/>
    <w:rsid w:val="00F35B9F"/>
    <w:rsid w:val="00F3674C"/>
    <w:rsid w:val="00F36996"/>
    <w:rsid w:val="00F36FCC"/>
    <w:rsid w:val="00F3755B"/>
    <w:rsid w:val="00F37B74"/>
    <w:rsid w:val="00F37EFB"/>
    <w:rsid w:val="00F40BCD"/>
    <w:rsid w:val="00F41A16"/>
    <w:rsid w:val="00F42483"/>
    <w:rsid w:val="00F42AE4"/>
    <w:rsid w:val="00F42D16"/>
    <w:rsid w:val="00F445A6"/>
    <w:rsid w:val="00F44A74"/>
    <w:rsid w:val="00F44B74"/>
    <w:rsid w:val="00F44F60"/>
    <w:rsid w:val="00F44FE9"/>
    <w:rsid w:val="00F45D0D"/>
    <w:rsid w:val="00F45FCF"/>
    <w:rsid w:val="00F46137"/>
    <w:rsid w:val="00F461AA"/>
    <w:rsid w:val="00F465B4"/>
    <w:rsid w:val="00F4686C"/>
    <w:rsid w:val="00F46CDE"/>
    <w:rsid w:val="00F46E57"/>
    <w:rsid w:val="00F50A72"/>
    <w:rsid w:val="00F50B8B"/>
    <w:rsid w:val="00F512BD"/>
    <w:rsid w:val="00F513BF"/>
    <w:rsid w:val="00F51BD9"/>
    <w:rsid w:val="00F525DD"/>
    <w:rsid w:val="00F526FC"/>
    <w:rsid w:val="00F52E12"/>
    <w:rsid w:val="00F55584"/>
    <w:rsid w:val="00F55986"/>
    <w:rsid w:val="00F55D0D"/>
    <w:rsid w:val="00F560EE"/>
    <w:rsid w:val="00F568CA"/>
    <w:rsid w:val="00F56C01"/>
    <w:rsid w:val="00F56C3F"/>
    <w:rsid w:val="00F57005"/>
    <w:rsid w:val="00F60EB7"/>
    <w:rsid w:val="00F61605"/>
    <w:rsid w:val="00F62F6F"/>
    <w:rsid w:val="00F631CE"/>
    <w:rsid w:val="00F631F4"/>
    <w:rsid w:val="00F63224"/>
    <w:rsid w:val="00F63CE5"/>
    <w:rsid w:val="00F6404A"/>
    <w:rsid w:val="00F6421B"/>
    <w:rsid w:val="00F64732"/>
    <w:rsid w:val="00F65233"/>
    <w:rsid w:val="00F65311"/>
    <w:rsid w:val="00F653B5"/>
    <w:rsid w:val="00F65899"/>
    <w:rsid w:val="00F66120"/>
    <w:rsid w:val="00F663B5"/>
    <w:rsid w:val="00F66786"/>
    <w:rsid w:val="00F6689F"/>
    <w:rsid w:val="00F66F52"/>
    <w:rsid w:val="00F67358"/>
    <w:rsid w:val="00F674E5"/>
    <w:rsid w:val="00F67BA9"/>
    <w:rsid w:val="00F67DF4"/>
    <w:rsid w:val="00F70486"/>
    <w:rsid w:val="00F70B31"/>
    <w:rsid w:val="00F7199A"/>
    <w:rsid w:val="00F728EF"/>
    <w:rsid w:val="00F72C3C"/>
    <w:rsid w:val="00F72E34"/>
    <w:rsid w:val="00F73568"/>
    <w:rsid w:val="00F74302"/>
    <w:rsid w:val="00F749F0"/>
    <w:rsid w:val="00F74E05"/>
    <w:rsid w:val="00F75059"/>
    <w:rsid w:val="00F7564A"/>
    <w:rsid w:val="00F757BE"/>
    <w:rsid w:val="00F75E45"/>
    <w:rsid w:val="00F75FC3"/>
    <w:rsid w:val="00F77099"/>
    <w:rsid w:val="00F77267"/>
    <w:rsid w:val="00F7769A"/>
    <w:rsid w:val="00F80F7E"/>
    <w:rsid w:val="00F81EAE"/>
    <w:rsid w:val="00F82053"/>
    <w:rsid w:val="00F8211D"/>
    <w:rsid w:val="00F82259"/>
    <w:rsid w:val="00F839AC"/>
    <w:rsid w:val="00F84C83"/>
    <w:rsid w:val="00F851F4"/>
    <w:rsid w:val="00F85F38"/>
    <w:rsid w:val="00F864DD"/>
    <w:rsid w:val="00F86793"/>
    <w:rsid w:val="00F901E5"/>
    <w:rsid w:val="00F91B4F"/>
    <w:rsid w:val="00F924A8"/>
    <w:rsid w:val="00F926F9"/>
    <w:rsid w:val="00F9326F"/>
    <w:rsid w:val="00F93505"/>
    <w:rsid w:val="00F939BB"/>
    <w:rsid w:val="00F93FD5"/>
    <w:rsid w:val="00F94159"/>
    <w:rsid w:val="00F949ED"/>
    <w:rsid w:val="00F94A7A"/>
    <w:rsid w:val="00F94C03"/>
    <w:rsid w:val="00F95157"/>
    <w:rsid w:val="00F9534C"/>
    <w:rsid w:val="00F959B8"/>
    <w:rsid w:val="00F969BD"/>
    <w:rsid w:val="00F96E07"/>
    <w:rsid w:val="00F97DCA"/>
    <w:rsid w:val="00F97F75"/>
    <w:rsid w:val="00FA0327"/>
    <w:rsid w:val="00FA0904"/>
    <w:rsid w:val="00FA0CFD"/>
    <w:rsid w:val="00FA11A8"/>
    <w:rsid w:val="00FA1361"/>
    <w:rsid w:val="00FA19EC"/>
    <w:rsid w:val="00FA3E58"/>
    <w:rsid w:val="00FA4293"/>
    <w:rsid w:val="00FA42C0"/>
    <w:rsid w:val="00FA49A1"/>
    <w:rsid w:val="00FA651B"/>
    <w:rsid w:val="00FA6FD3"/>
    <w:rsid w:val="00FB03B2"/>
    <w:rsid w:val="00FB0482"/>
    <w:rsid w:val="00FB055B"/>
    <w:rsid w:val="00FB08C8"/>
    <w:rsid w:val="00FB1023"/>
    <w:rsid w:val="00FB1228"/>
    <w:rsid w:val="00FB19D8"/>
    <w:rsid w:val="00FB1C34"/>
    <w:rsid w:val="00FB3F16"/>
    <w:rsid w:val="00FB4FF2"/>
    <w:rsid w:val="00FB5EDB"/>
    <w:rsid w:val="00FB5F1F"/>
    <w:rsid w:val="00FB609C"/>
    <w:rsid w:val="00FB75B1"/>
    <w:rsid w:val="00FC06E0"/>
    <w:rsid w:val="00FC24D6"/>
    <w:rsid w:val="00FC27B5"/>
    <w:rsid w:val="00FC2D00"/>
    <w:rsid w:val="00FC2FC0"/>
    <w:rsid w:val="00FC4DAB"/>
    <w:rsid w:val="00FC5183"/>
    <w:rsid w:val="00FC54C7"/>
    <w:rsid w:val="00FC62C5"/>
    <w:rsid w:val="00FC7451"/>
    <w:rsid w:val="00FC78A7"/>
    <w:rsid w:val="00FC7F5B"/>
    <w:rsid w:val="00FD0759"/>
    <w:rsid w:val="00FD134F"/>
    <w:rsid w:val="00FD1E92"/>
    <w:rsid w:val="00FD30A3"/>
    <w:rsid w:val="00FD3134"/>
    <w:rsid w:val="00FD4A49"/>
    <w:rsid w:val="00FD4D41"/>
    <w:rsid w:val="00FD5292"/>
    <w:rsid w:val="00FD52A2"/>
    <w:rsid w:val="00FD55B8"/>
    <w:rsid w:val="00FD5763"/>
    <w:rsid w:val="00FD6209"/>
    <w:rsid w:val="00FD62B6"/>
    <w:rsid w:val="00FD65B2"/>
    <w:rsid w:val="00FD69B5"/>
    <w:rsid w:val="00FD7205"/>
    <w:rsid w:val="00FD7435"/>
    <w:rsid w:val="00FD76A8"/>
    <w:rsid w:val="00FD79C6"/>
    <w:rsid w:val="00FE0770"/>
    <w:rsid w:val="00FE08DB"/>
    <w:rsid w:val="00FE2312"/>
    <w:rsid w:val="00FE2EC5"/>
    <w:rsid w:val="00FE2FDC"/>
    <w:rsid w:val="00FE31FB"/>
    <w:rsid w:val="00FE36F4"/>
    <w:rsid w:val="00FE3D2B"/>
    <w:rsid w:val="00FE424F"/>
    <w:rsid w:val="00FE4E8C"/>
    <w:rsid w:val="00FE580F"/>
    <w:rsid w:val="00FE5A9D"/>
    <w:rsid w:val="00FE5D35"/>
    <w:rsid w:val="00FE7A7A"/>
    <w:rsid w:val="00FF0043"/>
    <w:rsid w:val="00FF0220"/>
    <w:rsid w:val="00FF0A3E"/>
    <w:rsid w:val="00FF0FFB"/>
    <w:rsid w:val="00FF17D2"/>
    <w:rsid w:val="00FF3377"/>
    <w:rsid w:val="00FF360A"/>
    <w:rsid w:val="00FF38F4"/>
    <w:rsid w:val="00FF3F6B"/>
    <w:rsid w:val="00FF4899"/>
    <w:rsid w:val="00FF4B4A"/>
    <w:rsid w:val="00FF4EA7"/>
    <w:rsid w:val="00FF52A0"/>
    <w:rsid w:val="00FF5365"/>
    <w:rsid w:val="00FF55DB"/>
    <w:rsid w:val="00FF5629"/>
    <w:rsid w:val="00FF6BD4"/>
    <w:rsid w:val="00FF6C3B"/>
    <w:rsid w:val="00FF7126"/>
    <w:rsid w:val="00FF7393"/>
    <w:rsid w:val="00FF764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2"/>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4060"/>
    <w:pPr>
      <w:spacing w:after="200" w:line="300" w:lineRule="exact"/>
    </w:pPr>
    <w:rPr>
      <w:rFonts w:ascii="Arial" w:hAnsi="Arial"/>
      <w:sz w:val="22"/>
      <w:szCs w:val="22"/>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517118"/>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46360B"/>
    <w:pPr>
      <w:tabs>
        <w:tab w:val="right" w:leader="dot" w:pos="9800"/>
      </w:tabs>
      <w:ind w:left="288" w:right="720" w:hanging="288"/>
    </w:pPr>
    <w:rPr>
      <w:noProof/>
    </w:rPr>
  </w:style>
  <w:style w:type="paragraph" w:styleId="TOC2">
    <w:name w:val="toc 2"/>
    <w:basedOn w:val="Normal"/>
    <w:next w:val="Normal"/>
    <w:autoRedefine/>
    <w:uiPriority w:val="39"/>
    <w:locked/>
    <w:rsid w:val="00671112"/>
    <w:pPr>
      <w:tabs>
        <w:tab w:val="right" w:leader="dot" w:pos="9800"/>
      </w:tabs>
      <w:ind w:left="662" w:right="720" w:hanging="374"/>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left="810"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
    <w:name w:val="Intro"/>
    <w:basedOn w:val="Normal"/>
    <w:qFormat/>
    <w:rsid w:val="00517118"/>
    <w:pPr>
      <w:spacing w:before="360" w:line="360" w:lineRule="exact"/>
      <w:ind w:left="360" w:hanging="360"/>
    </w:pPr>
    <w:rPr>
      <w:rFonts w:cs="Arial"/>
      <w:b/>
      <w:bCs/>
      <w:sz w:val="28"/>
      <w:szCs w:val="28"/>
    </w:rPr>
  </w:style>
  <w:style w:type="paragraph" w:customStyle="1" w:styleId="Pa7">
    <w:name w:val="Pa7"/>
    <w:basedOn w:val="Normal"/>
    <w:uiPriority w:val="99"/>
    <w:rsid w:val="00B87C13"/>
    <w:pPr>
      <w:autoSpaceDE w:val="0"/>
      <w:autoSpaceDN w:val="0"/>
      <w:spacing w:after="0" w:line="281" w:lineRule="atLeast"/>
    </w:pPr>
    <w:rPr>
      <w:rFonts w:ascii="Myriad Pro Light" w:hAnsi="Myriad Pro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ging.ohio.gov/contact"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mhc@medicaid.ohio.gov" TargetMode="External"/><Relationship Id="rId7" Type="http://schemas.openxmlformats.org/officeDocument/2006/relationships/styles" Target="styles.xml"/><Relationship Id="rId12" Type="http://schemas.openxmlformats.org/officeDocument/2006/relationships/hyperlink" Target="http://www.medicaid.ohio.gov" TargetMode="External"/><Relationship Id="rId17" Type="http://schemas.openxmlformats.org/officeDocument/2006/relationships/hyperlink" Target="mailto:bsh@jfs.ohio.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s://es.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s.medicare.gov" TargetMode="External"/><Relationship Id="rId22" Type="http://schemas.openxmlformats.org/officeDocument/2006/relationships/hyperlink" Target="http://www.hhs.gov/hipaa/for-individuals/spanish"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3.xml><?xml version="1.0" encoding="utf-8"?>
<ds:datastoreItem xmlns:ds="http://schemas.openxmlformats.org/officeDocument/2006/customXml" ds:itemID="{4C87EE9D-D88A-4F77-834D-DFA259ADC9A7}">
  <ds:schemaRefs>
    <ds:schemaRef ds:uri="http://schemas.openxmlformats.org/officeDocument/2006/bibliography"/>
  </ds:schemaRefs>
</ds:datastoreItem>
</file>

<file path=customXml/itemProps4.xml><?xml version="1.0" encoding="utf-8"?>
<ds:datastoreItem xmlns:ds="http://schemas.openxmlformats.org/officeDocument/2006/customXml" ds:itemID="{39638948-8C5F-464F-9136-02DD86ED9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4C9582C-0D6B-4475-A881-3A675D20AD7D}">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55</Pages>
  <Words>18556</Words>
  <Characters>107074</Characters>
  <Application>Microsoft Office Word</Application>
  <DocSecurity>0</DocSecurity>
  <Lines>2141</Lines>
  <Paragraphs>923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9 (Spanish)</vt:lpstr>
      <vt:lpstr>Ohio Contract Year 2023 Medicare-Medicaid Plan Model Member Handbook Chapter 9 (Spanish)</vt:lpstr>
    </vt:vector>
  </TitlesOfParts>
  <Company/>
  <LinksUpToDate>false</LinksUpToDate>
  <CharactersWithSpaces>124707</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9 (Spanish)</dc:title>
  <dc:subject>OH CY 2024 MMP Model MH Chapter 9 (SPAN)</dc:subject>
  <dc:creator>CMS/MMCO</dc:creator>
  <cp:keywords>Ohio, OH, Contract Year, CY, 2024, Spanish, Medicare-Medicaid Plans,  MMPs, Model Materials, financial alignment initiative, fai, model demonstration, Member Handbook, MH, Chapter 9</cp:keywords>
  <cp:lastModifiedBy>MMCO</cp:lastModifiedBy>
  <cp:revision>2</cp:revision>
  <cp:lastPrinted>2020-02-14T08:19:00Z</cp:lastPrinted>
  <dcterms:created xsi:type="dcterms:W3CDTF">2023-07-18T02:48:00Z</dcterms:created>
  <dcterms:modified xsi:type="dcterms:W3CDTF">2023-07-18T02:48:00Z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AuthorIds_UIVersion_12800">
    <vt:lpwstr>27</vt:lpwstr>
  </property>
  <property fmtid="{D5CDD505-2E9C-101B-9397-08002B2CF9AE}" pid="9" name="AuthorIds_UIVersion_13824">
    <vt:lpwstr>27</vt:lpwstr>
  </property>
  <property fmtid="{D5CDD505-2E9C-101B-9397-08002B2CF9AE}" pid="10" name="AuthorIds_UIVersion_16896">
    <vt:lpwstr>19</vt:lpwstr>
  </property>
  <property fmtid="{D5CDD505-2E9C-101B-9397-08002B2CF9AE}" pid="11" name="Item">
    <vt:lpwstr>.</vt:lpwstr>
  </property>
  <property fmtid="{D5CDD505-2E9C-101B-9397-08002B2CF9AE}" pid="12" name="Sub-Rounds">
    <vt:lpwstr>.</vt:lpwstr>
  </property>
</Properties>
</file>